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C1" w:rsidRPr="00EB21C1" w:rsidRDefault="00EB21C1" w:rsidP="00EB21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ПРОЕКТ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C1" w:rsidRPr="00EB21C1" w:rsidRDefault="00EB21C1" w:rsidP="00EB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B21C1" w:rsidRPr="00EB21C1" w:rsidRDefault="00EB21C1" w:rsidP="00EB21C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ТАЦИНСКИЙ РАЙОН</w:t>
      </w:r>
    </w:p>
    <w:p w:rsidR="00EB21C1" w:rsidRPr="00EB21C1" w:rsidRDefault="00EB21C1" w:rsidP="00EB21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B21C1" w:rsidRPr="00EB21C1" w:rsidRDefault="00EB21C1" w:rsidP="00EB21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C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EB21C1" w:rsidRPr="00EB21C1" w:rsidRDefault="00EB21C1" w:rsidP="00EB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ЕРМАКОВСКОГО СЕЛЬСКОГО ПОСЕЛЕНИЯ</w:t>
      </w:r>
    </w:p>
    <w:p w:rsidR="00EB21C1" w:rsidRPr="00EB21C1" w:rsidRDefault="00EB21C1" w:rsidP="00EB21C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B21C1" w:rsidRPr="00EB21C1" w:rsidRDefault="00EB21C1" w:rsidP="00EB21C1">
      <w:pPr>
        <w:keepNext/>
        <w:spacing w:before="240" w:after="60" w:line="240" w:lineRule="auto"/>
        <w:ind w:right="-105"/>
        <w:jc w:val="both"/>
        <w:outlineLvl w:val="0"/>
        <w:rPr>
          <w:rFonts w:ascii="Arial" w:eastAsia="Times New Roman" w:hAnsi="Arial" w:cs="Arial"/>
          <w:bCs/>
          <w:iCs/>
          <w:kern w:val="32"/>
          <w:sz w:val="32"/>
          <w:szCs w:val="32"/>
          <w:lang w:eastAsia="ru-RU"/>
        </w:rPr>
      </w:pPr>
      <w:r w:rsidRPr="00EB21C1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«___» апреля 2016 года                  № ___                           ст. Ермаковская</w:t>
      </w:r>
    </w:p>
    <w:p w:rsid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дохода граждан постоянно проживающих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совместно с ними  членов их семей и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стоимости подлежащего налогообложению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их имущества в целях признания граждан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в предоставлении жилых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помещений по договорам найма жилых </w:t>
      </w: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помещений жилищного фонда социального </w:t>
      </w:r>
    </w:p>
    <w:p w:rsidR="00CA3444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B21C1" w:rsidRPr="00EB21C1" w:rsidRDefault="00EB21C1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4" w:rsidRP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В  соответствии с Жилищным  кодексом  Российской  Федерации пунктом 1  части  1 статьи 91 частью 2 настоящей статьи, Федеральным законом от 06.10.2003 года  N 131-ФЗ «Об общих принципах организации местного самоуправления в Российской Федерации», указом Президента Российской Федерации, Закона субъекта Российской Федерации «Об установлении порядка определения органами местного самоуправления дохода граждан постоянно проживающих совместно с ними  членов их семей и стоимости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подлежащего налогообложению  их  имущества  в  целях  признания  граждан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 в предоставлении жилых помещений по договорам найма жилых помещений жилищного фонда социального использования»,</w:t>
      </w:r>
    </w:p>
    <w:p w:rsidR="00CA3444" w:rsidRPr="00EB21C1" w:rsidRDefault="00EB21C1" w:rsidP="00EB21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3444" w:rsidRP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444" w:rsidRPr="00EB21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Утвердить порядок  определения  органами  местного  самоуправления  дохода граждан постоянно проживающих совместно с ними  членов их семей и стоимости подлежащего  налогообложению  их  имущества  в  целях  признания  граждан нуждающимися в предоставлении жилых помещений по договорам найма жилых помещений жилищного фонда социального использования (прилагается).</w:t>
      </w:r>
      <w:proofErr w:type="gramEnd"/>
    </w:p>
    <w:p w:rsidR="00EB21C1" w:rsidRP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B21C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и размещению на сайте администрации Ермаковского сельского поселения в </w:t>
      </w:r>
      <w:r w:rsidRPr="00EB21C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EB21C1" w:rsidRPr="00EB21C1" w:rsidRDefault="00EB21C1" w:rsidP="00EB2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EB21C1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обнародования.</w:t>
      </w:r>
    </w:p>
    <w:p w:rsidR="00EB21C1" w:rsidRPr="00EB21C1" w:rsidRDefault="00EB21C1" w:rsidP="00EB21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21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B21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21C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21C1" w:rsidRP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1C1" w:rsidRP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1C1" w:rsidRP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Ермаковского </w:t>
      </w:r>
    </w:p>
    <w:p w:rsidR="00EB21C1" w:rsidRP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А.В. Кондаков       </w:t>
      </w:r>
    </w:p>
    <w:p w:rsidR="00EB21C1" w:rsidRPr="00EB21C1" w:rsidRDefault="00EB21C1" w:rsidP="00EB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1C1" w:rsidRPr="00EB21C1" w:rsidRDefault="00EB21C1" w:rsidP="00EB2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1C1" w:rsidRDefault="00EB21C1" w:rsidP="00CA34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6"/>
      </w:tblGrid>
      <w:tr w:rsidR="00EB21C1" w:rsidRPr="00EB21C1" w:rsidTr="00F52349">
        <w:tc>
          <w:tcPr>
            <w:tcW w:w="4786" w:type="dxa"/>
          </w:tcPr>
          <w:p w:rsidR="00EB21C1" w:rsidRDefault="00EB21C1" w:rsidP="00EB2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B21C1" w:rsidRPr="00EB21C1" w:rsidRDefault="00EB21C1" w:rsidP="00EB2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B21C1" w:rsidRPr="00EB21C1" w:rsidRDefault="00EB21C1" w:rsidP="00EB21C1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B21C1" w:rsidRPr="00EB21C1" w:rsidRDefault="00EB21C1" w:rsidP="00EB21C1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1" w:rsidRPr="00EB21C1" w:rsidRDefault="00EB21C1" w:rsidP="00EB21C1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Ермаковского сельского поселения</w:t>
            </w:r>
          </w:p>
          <w:p w:rsidR="00EB21C1" w:rsidRPr="00EB21C1" w:rsidRDefault="00EB21C1" w:rsidP="00EB21C1">
            <w:pPr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>от  ________________ № ___</w:t>
            </w:r>
          </w:p>
          <w:p w:rsidR="00EB21C1" w:rsidRPr="00750139" w:rsidRDefault="00EB21C1" w:rsidP="002343A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444" w:rsidRPr="00EB21C1" w:rsidRDefault="00CA3444" w:rsidP="00CA34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3444" w:rsidRPr="00EB21C1" w:rsidRDefault="00CA3444" w:rsidP="00CA34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b/>
          <w:sz w:val="28"/>
          <w:szCs w:val="28"/>
        </w:rPr>
        <w:t>Об установлении порядка определения органами местного самоуправления дохода  граждан постоянно проживающих совместно с ними 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CA3444" w:rsidRPr="00EB21C1" w:rsidRDefault="00CA3444" w:rsidP="00EB21C1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3444" w:rsidRP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Положение  о  порядке  определения  дохода  граждан  и  постоянно  проживающих совместно  с  ними  членов  их  семей  и  стоимости  подлежащего  налогообложению  их имущества  в  целях  признания  граждан  нуждающимися  в  предоставлении  жилых помещений  по  договорам  найма  жилых  помещений  жилищного  фонда  социального использования (далее  Положение), разработано в соответствии с Жилищным кодексом Российской  Федерации пунктом 1  части  1  статьи  91  частью  2  настоящей  статьи, Федеральным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оном от 06.10.2003 года  N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 самоуправления  в  Российской  Федерации»,  указом  Президента  Российской Федерации,  Закона  субъекта  Российской  Федерации  «Об  установлении  порядка определения  органами  местного  самоуправления  дохода  граждан  постоянно проживающих  совместно  с  ними    членов  их  семей  и  стоимости  подлежащего налогообложению  их  имущества  в  целях  признания  граждан  нуждающимися  в предоставлении жилых помещений по договорам найма жилых помещений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жилищного фонда  социального  использо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="00CA3444" w:rsidRPr="00EB21C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с  целью  обеспечения  прав граждан  на  получение жилых  помещений  муниципального  жилищного  фонда  по  договорам  найма  жилых помещений жилищного фонда социального использования.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2. Термины, применяемые в Положении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Малоимущие  граждане - граждане,  признанные  таковыми  администрацией </w:t>
      </w:r>
      <w:r w:rsidR="00EB21C1" w:rsidRPr="00EB21C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EB21C1">
        <w:rPr>
          <w:rFonts w:ascii="Times New Roman" w:hAnsi="Times New Roman" w:cs="Times New Roman"/>
          <w:sz w:val="28"/>
          <w:szCs w:val="28"/>
        </w:rPr>
        <w:t>в порядке,</w:t>
      </w:r>
      <w:r w:rsidRPr="00EB21C1">
        <w:rPr>
          <w:rFonts w:ascii="Times New Roman" w:hAnsi="Times New Roman" w:cs="Times New Roman"/>
          <w:sz w:val="28"/>
          <w:szCs w:val="28"/>
        </w:rPr>
        <w:t xml:space="preserve"> установленном  законодательством  с учетом  дохода,  приходящегося  на  каждого  члена  семьи,  и  стоимости  имущества, находящегося в собственности членов семьи и подлежащего налогообложению. 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sz w:val="28"/>
          <w:szCs w:val="28"/>
        </w:rPr>
        <w:t xml:space="preserve">Величина порогового значения дохода, приходящегося на каждого члена семьи, или дохода  одиноко  проживающего  гражданина  и  стоимости  имущества,  находящегося  в собственности  гражданина  или  членов  семьи  и  подлежащего  </w:t>
      </w:r>
      <w:r w:rsidRPr="00EB21C1">
        <w:rPr>
          <w:rFonts w:ascii="Times New Roman" w:hAnsi="Times New Roman" w:cs="Times New Roman"/>
          <w:sz w:val="28"/>
          <w:szCs w:val="28"/>
        </w:rPr>
        <w:lastRenderedPageBreak/>
        <w:t>налогообложению –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>критерий,  выраженный  в  рублевом  эквиваленте,  относительно  которого  принимается решение о признании или отказе в признании граждан малоимущими для предоставления по договорам найма жилых помещений жилищного фонда социального использования.</w:t>
      </w:r>
      <w:proofErr w:type="gramEnd"/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Расчетный период - один  календарный  год,  непосредственно  предшествующий году  подачи  заявления  о  принятии  на  учет  для  предоставления  жилых  помещений  по договорам найма жилых помещений жилищного фонда социального использования.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3.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дохода, приходящегося на каждого члена семьи, или размера дохода одиноко проживающего гражданина в целях признания граждан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 найма жилых помещений жилищного фонда социального использования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3.1.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Размер дохода граждан и постоянно проживающих совместно с ними членов их семей  и  стоимости  подлежащего  налогообложению  их  имущества  в  целях 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дату подачи заявления  о  принятии  на  учет  в  качестве  нуждающихся  в  жилых  помещениях, предоставляемых по договорам найма жилых помещений жилищного фонда социального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использования,  на  основании  сведений  о  доходах  гражданина,  членов  его  семьи  или одиноко  проживающего  гражданина  и  стоимости  имущества,  находящегося  в собственности гражданина, членов его семьи или одиноко проживающего гражданина и подлежащего налогообложению, за 12 последних календарных месяцев, предшествующих месяцу подачи заявления (далее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>асчетный период).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3.2.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Перечень видов доходов, учитываемых органами местного самоуправления в целях признания граждан малоимущими при определении их права на постановку на учет и  получение  жилых  помещений  муниципального  жилищного  фонда  по  договорам социального найма, рекомендуется указать в законе субъекта Российской Федерации, регулирующем  порядок  определения  размера  дохода  одиноко  проживающего гражданина - заявителя или дохода, приходящегося на каждого члена семьи гражданина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>аявителя, и стоимости имущества, подлежащего налогообложению и находящегося в собственности одиноко проживающего гражданина-заявителя или гражданина-заявителя и членов его семьи в целях признания граждан малоимущими и предоставления им жилых помещений муниципального жилищного фонда по договорам социального найма (далее 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Порядок признания граждан малоимущими).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В данном порядке рекомендуется указать  учитываемые  виды  доходов  в  соответствии  с перечнем видов доходов, учитываемых  при  расчете  среднедушевого  дохода  семьи  и  дохода  одиноко проживающего  гражданина  для  оказания  им  государственной  социальной  помощи, утвержденным Постановлением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им </w:t>
      </w:r>
      <w:r w:rsidRPr="00EB21C1">
        <w:rPr>
          <w:rFonts w:ascii="Times New Roman" w:hAnsi="Times New Roman" w:cs="Times New Roman"/>
          <w:sz w:val="28"/>
          <w:szCs w:val="28"/>
        </w:rPr>
        <w:lastRenderedPageBreak/>
        <w:t>государственной социальной помощи" (далее 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N 512). </w:t>
      </w:r>
    </w:p>
    <w:p w:rsidR="00701087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3.3.Среднемесячный доход гражданина, членов его семьи рассчитывается путем деления общей  суммы  доходов  гражданина,  членов  его  семьи  за  расчетный  период  на  число месяцев, в течение которых были получены доходы, и на количество членов семьи. Среднемесячный  доход  одиноко  проживающего  гражданина  рассчитывается  путем деления общей суммы доходов одиноко проживающего гражданина за расчетный период на  число  месяцев,  в  течение  которых  были  получены  доходы.  Стоимость  имущества гражданина,  членов  его  семьи  в  расчете  на  каждого  члена  семьи  определяется  путем деления общей стоимости находящегося в собственности гражданина, членов его семьи и подлежащего налогообложению имущества на число членов семьи.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При  расчете  размера  дохода,  приходящегося  на  каждого  члена  семьи,  в  целях настоящего Закона учитываются доходы, полученные гражданином, членами его семьи или одиноко проживающим гражданином в денежной и натуральной формах, в том числе:</w:t>
      </w:r>
      <w:proofErr w:type="gramEnd"/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>все предусмотренные системой оплаты труда выплаты, учитываемые для расчета среднего  заработка  в  порядке,  установленном  Правительством  Российской  Федерации;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выплаты,  компенсации,  производимые  за</w:t>
      </w:r>
      <w:r w:rsidRPr="00EB21C1">
        <w:rPr>
          <w:rFonts w:ascii="Times New Roman" w:hAnsi="Times New Roman" w:cs="Times New Roman"/>
          <w:sz w:val="28"/>
          <w:szCs w:val="28"/>
        </w:rPr>
        <w:t xml:space="preserve">  счет  средств  работодателя,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предусмотренные  трудовым  законодательством  Ро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ссийской  Федерации,  а  также </w:t>
      </w:r>
      <w:r w:rsidR="00CA3444" w:rsidRPr="00EB21C1">
        <w:rPr>
          <w:rFonts w:ascii="Times New Roman" w:hAnsi="Times New Roman" w:cs="Times New Roman"/>
          <w:sz w:val="28"/>
          <w:szCs w:val="28"/>
        </w:rPr>
        <w:t>нормативны</w:t>
      </w:r>
      <w:r w:rsidRPr="00EB21C1">
        <w:rPr>
          <w:rFonts w:ascii="Times New Roman" w:hAnsi="Times New Roman" w:cs="Times New Roman"/>
          <w:sz w:val="28"/>
          <w:szCs w:val="28"/>
        </w:rPr>
        <w:t>ми    правовыми    актами    ор</w:t>
      </w:r>
      <w:r w:rsidR="00CA3444" w:rsidRPr="00EB21C1">
        <w:rPr>
          <w:rFonts w:ascii="Times New Roman" w:hAnsi="Times New Roman" w:cs="Times New Roman"/>
          <w:sz w:val="28"/>
          <w:szCs w:val="28"/>
        </w:rPr>
        <w:t>га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нов    местного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выходное  пособие,  выплачиваемое  при  расто</w:t>
      </w:r>
      <w:r w:rsidRPr="00EB21C1">
        <w:rPr>
          <w:rFonts w:ascii="Times New Roman" w:hAnsi="Times New Roman" w:cs="Times New Roman"/>
          <w:sz w:val="28"/>
          <w:szCs w:val="28"/>
        </w:rPr>
        <w:t xml:space="preserve">ржении  трудового  договора 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соответствии    с    трудовым    законодател</w:t>
      </w:r>
      <w:r w:rsidRPr="00EB21C1">
        <w:rPr>
          <w:rFonts w:ascii="Times New Roman" w:hAnsi="Times New Roman" w:cs="Times New Roman"/>
          <w:sz w:val="28"/>
          <w:szCs w:val="28"/>
        </w:rPr>
        <w:t>ьством    Российской    Федерац</w:t>
      </w:r>
      <w:r w:rsidR="00CA3444" w:rsidRPr="00EB21C1">
        <w:rPr>
          <w:rFonts w:ascii="Times New Roman" w:hAnsi="Times New Roman" w:cs="Times New Roman"/>
          <w:sz w:val="28"/>
          <w:szCs w:val="28"/>
        </w:rPr>
        <w:t>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пенсии, пособия, стипендии и иные ежемесячные денежные выплаты</w:t>
      </w:r>
      <w:r w:rsidRPr="00EB21C1">
        <w:rPr>
          <w:rFonts w:ascii="Times New Roman" w:hAnsi="Times New Roman" w:cs="Times New Roman"/>
          <w:sz w:val="28"/>
          <w:szCs w:val="28"/>
        </w:rPr>
        <w:t xml:space="preserve"> и компенсации, производи</w:t>
      </w:r>
      <w:r w:rsidR="00CA3444" w:rsidRPr="00EB21C1">
        <w:rPr>
          <w:rFonts w:ascii="Times New Roman" w:hAnsi="Times New Roman" w:cs="Times New Roman"/>
          <w:sz w:val="28"/>
          <w:szCs w:val="28"/>
        </w:rPr>
        <w:t>мые  за  счет  средств  ф</w:t>
      </w:r>
      <w:r w:rsidRPr="00EB21C1">
        <w:rPr>
          <w:rFonts w:ascii="Times New Roman" w:hAnsi="Times New Roman" w:cs="Times New Roman"/>
          <w:sz w:val="28"/>
          <w:szCs w:val="28"/>
        </w:rPr>
        <w:t xml:space="preserve">едерального  бюджета,  </w:t>
      </w:r>
      <w:r w:rsidR="00EB21C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EB21C1">
        <w:rPr>
          <w:rFonts w:ascii="Times New Roman" w:hAnsi="Times New Roman" w:cs="Times New Roman"/>
          <w:sz w:val="28"/>
          <w:szCs w:val="28"/>
        </w:rPr>
        <w:t xml:space="preserve">бюджета, местных бюджетов и внебюджетных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фондов;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</w:t>
      </w:r>
      <w:r w:rsidRPr="00EB21C1">
        <w:rPr>
          <w:rFonts w:ascii="Times New Roman" w:hAnsi="Times New Roman" w:cs="Times New Roman"/>
          <w:sz w:val="28"/>
          <w:szCs w:val="28"/>
        </w:rPr>
        <w:t>оды   от   имущества,   принадл</w:t>
      </w:r>
      <w:r w:rsidR="00CA3444" w:rsidRPr="00EB21C1">
        <w:rPr>
          <w:rFonts w:ascii="Times New Roman" w:hAnsi="Times New Roman" w:cs="Times New Roman"/>
          <w:sz w:val="28"/>
          <w:szCs w:val="28"/>
        </w:rPr>
        <w:t>ежащего   на   праве   собственности;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денежное  довольствие  военнослужащих,  сотрудн</w:t>
      </w:r>
      <w:r w:rsidRPr="00EB21C1">
        <w:rPr>
          <w:rFonts w:ascii="Times New Roman" w:hAnsi="Times New Roman" w:cs="Times New Roman"/>
          <w:sz w:val="28"/>
          <w:szCs w:val="28"/>
        </w:rPr>
        <w:t xml:space="preserve">иков  органов  внутренних  дел 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Российской  Федерации,  учреждений  и  органов  уголовно</w:t>
      </w:r>
      <w:r w:rsidR="00EB21C1">
        <w:rPr>
          <w:rFonts w:ascii="Times New Roman" w:hAnsi="Times New Roman" w:cs="Times New Roman"/>
          <w:sz w:val="28"/>
          <w:szCs w:val="28"/>
        </w:rPr>
        <w:t>-</w:t>
      </w:r>
      <w:r w:rsidRPr="00EB21C1">
        <w:rPr>
          <w:rFonts w:ascii="Times New Roman" w:hAnsi="Times New Roman" w:cs="Times New Roman"/>
          <w:sz w:val="28"/>
          <w:szCs w:val="28"/>
        </w:rPr>
        <w:t xml:space="preserve">исполнительной  системы </w:t>
      </w:r>
      <w:r w:rsidR="00CA3444" w:rsidRPr="00EB21C1">
        <w:rPr>
          <w:rFonts w:ascii="Times New Roman" w:hAnsi="Times New Roman" w:cs="Times New Roman"/>
          <w:sz w:val="28"/>
          <w:szCs w:val="28"/>
        </w:rPr>
        <w:t>Министерства  юстиции  Российской  Федерации,  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аможенных  органов  Российской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Федерации  и  других  органов  правоохранительной  слу</w:t>
      </w:r>
      <w:r w:rsidRPr="00EB21C1">
        <w:rPr>
          <w:rFonts w:ascii="Times New Roman" w:hAnsi="Times New Roman" w:cs="Times New Roman"/>
          <w:sz w:val="28"/>
          <w:szCs w:val="28"/>
        </w:rPr>
        <w:t xml:space="preserve">жбы,  а  также  дополнительные </w:t>
      </w:r>
      <w:r w:rsidR="00CA3444" w:rsidRPr="00EB21C1">
        <w:rPr>
          <w:rFonts w:ascii="Times New Roman" w:hAnsi="Times New Roman" w:cs="Times New Roman"/>
          <w:sz w:val="28"/>
          <w:szCs w:val="28"/>
        </w:rPr>
        <w:t>вып</w:t>
      </w:r>
      <w:r w:rsidRPr="00EB21C1">
        <w:rPr>
          <w:rFonts w:ascii="Times New Roman" w:hAnsi="Times New Roman" w:cs="Times New Roman"/>
          <w:sz w:val="28"/>
          <w:szCs w:val="28"/>
        </w:rPr>
        <w:t>латы,  носящие  постоянный  хар</w:t>
      </w:r>
      <w:r w:rsidR="00CA3444" w:rsidRPr="00EB21C1">
        <w:rPr>
          <w:rFonts w:ascii="Times New Roman" w:hAnsi="Times New Roman" w:cs="Times New Roman"/>
          <w:sz w:val="28"/>
          <w:szCs w:val="28"/>
        </w:rPr>
        <w:t>актер,  и  продовольст</w:t>
      </w:r>
      <w:r w:rsidR="00EB21C1">
        <w:rPr>
          <w:rFonts w:ascii="Times New Roman" w:hAnsi="Times New Roman" w:cs="Times New Roman"/>
          <w:sz w:val="28"/>
          <w:szCs w:val="28"/>
        </w:rPr>
        <w:t>венное обеспечение</w:t>
      </w:r>
      <w:r w:rsidRPr="00EB21C1">
        <w:rPr>
          <w:rFonts w:ascii="Times New Roman" w:hAnsi="Times New Roman" w:cs="Times New Roman"/>
          <w:sz w:val="28"/>
          <w:szCs w:val="28"/>
        </w:rPr>
        <w:t xml:space="preserve"> (денежная </w:t>
      </w:r>
      <w:r w:rsidR="00EB21C1">
        <w:rPr>
          <w:rFonts w:ascii="Times New Roman" w:hAnsi="Times New Roman" w:cs="Times New Roman"/>
          <w:sz w:val="28"/>
          <w:szCs w:val="28"/>
        </w:rPr>
        <w:t>компенсация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 взамен  продовольственного  пайка),  ус</w:t>
      </w:r>
      <w:r w:rsidRPr="00EB21C1">
        <w:rPr>
          <w:rFonts w:ascii="Times New Roman" w:hAnsi="Times New Roman" w:cs="Times New Roman"/>
          <w:sz w:val="28"/>
          <w:szCs w:val="28"/>
        </w:rPr>
        <w:t xml:space="preserve">тановленные  законодательством 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Российской</w:t>
      </w:r>
      <w:r w:rsidRPr="00EB21C1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A3444" w:rsidRPr="00EB21C1">
        <w:rPr>
          <w:rFonts w:ascii="Times New Roman" w:hAnsi="Times New Roman" w:cs="Times New Roman"/>
          <w:sz w:val="28"/>
          <w:szCs w:val="28"/>
        </w:rPr>
        <w:t>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единовременное пособие при увольнении с военной</w:t>
      </w:r>
      <w:r w:rsidRPr="00EB21C1">
        <w:rPr>
          <w:rFonts w:ascii="Times New Roman" w:hAnsi="Times New Roman" w:cs="Times New Roman"/>
          <w:sz w:val="28"/>
          <w:szCs w:val="28"/>
        </w:rPr>
        <w:t xml:space="preserve"> службы, из органов внутренних дел  Российской  Федера</w:t>
      </w:r>
      <w:r w:rsidR="00CA3444" w:rsidRPr="00EB21C1">
        <w:rPr>
          <w:rFonts w:ascii="Times New Roman" w:hAnsi="Times New Roman" w:cs="Times New Roman"/>
          <w:sz w:val="28"/>
          <w:szCs w:val="28"/>
        </w:rPr>
        <w:t>ции,  у</w:t>
      </w:r>
      <w:r w:rsidRPr="00EB21C1">
        <w:rPr>
          <w:rFonts w:ascii="Times New Roman" w:hAnsi="Times New Roman" w:cs="Times New Roman"/>
          <w:sz w:val="28"/>
          <w:szCs w:val="28"/>
        </w:rPr>
        <w:t xml:space="preserve">чреждений  и  органов  уголовно-исполнительной  системы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Министерства  юстиции  Российской  Федерации,  </w:t>
      </w:r>
      <w:r w:rsidR="00CA3444" w:rsidRPr="00EB21C1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аможенных  органов  Российской Федерации, других органов правоохранительной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службы;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оплата  работ  по  договорам,  заключаемым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в  соответствии  с  гражданским законодательством Российской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Федерации;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материальная помощь, оказываемая работодателями</w:t>
      </w:r>
      <w:r w:rsidRPr="00EB21C1">
        <w:rPr>
          <w:rFonts w:ascii="Times New Roman" w:hAnsi="Times New Roman" w:cs="Times New Roman"/>
          <w:sz w:val="28"/>
          <w:szCs w:val="28"/>
        </w:rPr>
        <w:t xml:space="preserve"> своим работникам, в том числе </w:t>
      </w:r>
      <w:r w:rsidR="00CA3444" w:rsidRPr="00EB21C1">
        <w:rPr>
          <w:rFonts w:ascii="Times New Roman" w:hAnsi="Times New Roman" w:cs="Times New Roman"/>
          <w:sz w:val="28"/>
          <w:szCs w:val="28"/>
        </w:rPr>
        <w:t>бывшим, уволившимся</w:t>
      </w:r>
      <w:r w:rsidRPr="00EB21C1">
        <w:rPr>
          <w:rFonts w:ascii="Times New Roman" w:hAnsi="Times New Roman" w:cs="Times New Roman"/>
          <w:sz w:val="28"/>
          <w:szCs w:val="28"/>
        </w:rPr>
        <w:t xml:space="preserve"> в связи с выходом на пенсию по </w:t>
      </w:r>
      <w:r w:rsidR="00CA3444" w:rsidRPr="00EB21C1">
        <w:rPr>
          <w:rFonts w:ascii="Times New Roman" w:hAnsi="Times New Roman" w:cs="Times New Roman"/>
          <w:sz w:val="28"/>
          <w:szCs w:val="28"/>
        </w:rPr>
        <w:t>инвалидности или по старости;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авторское </w:t>
      </w:r>
      <w:r w:rsidRPr="00EB21C1">
        <w:rPr>
          <w:rFonts w:ascii="Times New Roman" w:hAnsi="Times New Roman" w:cs="Times New Roman"/>
          <w:sz w:val="28"/>
          <w:szCs w:val="28"/>
        </w:rPr>
        <w:t xml:space="preserve"> вознаграждение,  получаемое 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соот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ветствии  с  законодательством 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Российской Федерации об авторском праве и смежных пр</w:t>
      </w:r>
      <w:r w:rsidRPr="00EB21C1">
        <w:rPr>
          <w:rFonts w:ascii="Times New Roman" w:hAnsi="Times New Roman" w:cs="Times New Roman"/>
          <w:sz w:val="28"/>
          <w:szCs w:val="28"/>
        </w:rPr>
        <w:t xml:space="preserve">авах, в том числе по авторским договорам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наследования;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доходы  от  занятий  предпринимательской  де</w:t>
      </w:r>
      <w:r w:rsidRPr="00EB21C1">
        <w:rPr>
          <w:rFonts w:ascii="Times New Roman" w:hAnsi="Times New Roman" w:cs="Times New Roman"/>
          <w:sz w:val="28"/>
          <w:szCs w:val="28"/>
        </w:rPr>
        <w:t xml:space="preserve">ятельностью,  включая  доходы,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полученные  </w:t>
      </w:r>
      <w:r w:rsidRPr="00EB21C1">
        <w:rPr>
          <w:rFonts w:ascii="Times New Roman" w:hAnsi="Times New Roman" w:cs="Times New Roman"/>
          <w:sz w:val="28"/>
          <w:szCs w:val="28"/>
        </w:rPr>
        <w:t>в  результате  деятельности  кр</w:t>
      </w:r>
      <w:r w:rsidR="00CA3444" w:rsidRPr="00EB21C1">
        <w:rPr>
          <w:rFonts w:ascii="Times New Roman" w:hAnsi="Times New Roman" w:cs="Times New Roman"/>
          <w:sz w:val="28"/>
          <w:szCs w:val="28"/>
        </w:rPr>
        <w:t>естьянского  (фе</w:t>
      </w:r>
      <w:r w:rsidRPr="00EB21C1">
        <w:rPr>
          <w:rFonts w:ascii="Times New Roman" w:hAnsi="Times New Roman" w:cs="Times New Roman"/>
          <w:sz w:val="28"/>
          <w:szCs w:val="28"/>
        </w:rPr>
        <w:t xml:space="preserve">рмерского)  хозяйства,  в  том числе хозяйства без образования юридического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лица;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доходы  по  акциям  и  другие  доходы  о</w:t>
      </w:r>
      <w:r w:rsidRPr="00EB21C1">
        <w:rPr>
          <w:rFonts w:ascii="Times New Roman" w:hAnsi="Times New Roman" w:cs="Times New Roman"/>
          <w:sz w:val="28"/>
          <w:szCs w:val="28"/>
        </w:rPr>
        <w:t xml:space="preserve">т  участия  в  управлении  собственностью </w:t>
      </w:r>
      <w:r w:rsidR="00CA3444" w:rsidRPr="00EB21C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суммы полученных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алиментов;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>п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роценты по банковским вкладам;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наследуемые и подаренные денежные </w:t>
      </w:r>
      <w:r w:rsidR="00CA3444" w:rsidRPr="00EB21C1">
        <w:rPr>
          <w:rFonts w:ascii="Times New Roman" w:hAnsi="Times New Roman" w:cs="Times New Roman"/>
          <w:sz w:val="28"/>
          <w:szCs w:val="28"/>
        </w:rPr>
        <w:t>средства;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денежные  эквиваленты  льгот  и  социальных  гара</w:t>
      </w:r>
      <w:r w:rsidRPr="00EB21C1">
        <w:rPr>
          <w:rFonts w:ascii="Times New Roman" w:hAnsi="Times New Roman" w:cs="Times New Roman"/>
          <w:sz w:val="28"/>
          <w:szCs w:val="28"/>
        </w:rPr>
        <w:t xml:space="preserve">нтий,  установленных  органами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 w:rsidRPr="00EB21C1">
        <w:rPr>
          <w:rFonts w:ascii="Times New Roman" w:hAnsi="Times New Roman" w:cs="Times New Roman"/>
          <w:sz w:val="28"/>
          <w:szCs w:val="28"/>
        </w:rPr>
        <w:t xml:space="preserve">власти  Российской  Федерации, Республики  Крым,  органами  местного самоуправления, организациями. При  расчете </w:t>
      </w:r>
      <w:r w:rsidR="00CA3444" w:rsidRPr="00EB21C1">
        <w:rPr>
          <w:rFonts w:ascii="Times New Roman" w:hAnsi="Times New Roman" w:cs="Times New Roman"/>
          <w:sz w:val="28"/>
          <w:szCs w:val="28"/>
        </w:rPr>
        <w:t>размера  дохода,  приходящегося  на  каждого  члена  семьи  или  на  одиноко проживающего гражданина, в целях настоящего Закона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не учитываются следующие виды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доходов: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единовременные  страховые  выплаты,  производимые  в  воз</w:t>
      </w:r>
      <w:r w:rsidRPr="00EB21C1">
        <w:rPr>
          <w:rFonts w:ascii="Times New Roman" w:hAnsi="Times New Roman" w:cs="Times New Roman"/>
          <w:sz w:val="28"/>
          <w:szCs w:val="28"/>
        </w:rPr>
        <w:t xml:space="preserve">мещение  ущерба, причиненного  жизни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здоровью  человека,  его  лич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ному  имуществу  и  имуществу,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находящемуся в общей собственности членов его семьи</w:t>
      </w:r>
      <w:r w:rsidRPr="00EB21C1">
        <w:rPr>
          <w:rFonts w:ascii="Times New Roman" w:hAnsi="Times New Roman" w:cs="Times New Roman"/>
          <w:sz w:val="28"/>
          <w:szCs w:val="28"/>
        </w:rPr>
        <w:t xml:space="preserve">, а также ежемесячные выплаты, </w:t>
      </w:r>
      <w:r w:rsidR="00CA3444" w:rsidRPr="00EB21C1">
        <w:rPr>
          <w:rFonts w:ascii="Times New Roman" w:hAnsi="Times New Roman" w:cs="Times New Roman"/>
          <w:sz w:val="28"/>
          <w:szCs w:val="28"/>
        </w:rPr>
        <w:t>связанные  с  дополнительными  расходами  на  медицинскую,  социальную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профессиональную   реабилитацию,</w:t>
      </w:r>
      <w:r w:rsidRPr="00EB21C1">
        <w:rPr>
          <w:rFonts w:ascii="Times New Roman" w:hAnsi="Times New Roman" w:cs="Times New Roman"/>
          <w:sz w:val="28"/>
          <w:szCs w:val="28"/>
        </w:rPr>
        <w:t xml:space="preserve">   в   соответствии   с   решением   учреждения государственной службы медико-социальной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компенсации материальных затрат, выплачиваемые б</w:t>
      </w:r>
      <w:r w:rsidRPr="00EB21C1">
        <w:rPr>
          <w:rFonts w:ascii="Times New Roman" w:hAnsi="Times New Roman" w:cs="Times New Roman"/>
          <w:sz w:val="28"/>
          <w:szCs w:val="28"/>
        </w:rPr>
        <w:t xml:space="preserve">езработным гражданам в связи с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направлением на работу (обучение) в другую местность</w:t>
      </w:r>
      <w:r w:rsidRPr="00EB21C1">
        <w:rPr>
          <w:rFonts w:ascii="Times New Roman" w:hAnsi="Times New Roman" w:cs="Times New Roman"/>
          <w:sz w:val="28"/>
          <w:szCs w:val="28"/>
        </w:rPr>
        <w:t xml:space="preserve"> по предложению органов службы занятости  в  соответствии  с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Законом  Российской  Федерации </w:t>
      </w:r>
      <w:r w:rsidRPr="00EB21C1">
        <w:rPr>
          <w:rFonts w:ascii="Times New Roman" w:hAnsi="Times New Roman" w:cs="Times New Roman"/>
          <w:sz w:val="28"/>
          <w:szCs w:val="28"/>
        </w:rPr>
        <w:t xml:space="preserve"> от  19  апреля  1991  года  N 1032-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1    "О    занятости    населения  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в    Российской    Федерации"</w:t>
      </w:r>
      <w:r w:rsidR="00CA3444" w:rsidRPr="00EB21C1">
        <w:rPr>
          <w:rFonts w:ascii="Times New Roman" w:hAnsi="Times New Roman" w:cs="Times New Roman"/>
          <w:sz w:val="28"/>
          <w:szCs w:val="28"/>
        </w:rPr>
        <w:t>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пособия на погребение,</w:t>
      </w:r>
      <w:r w:rsidRPr="00EB21C1">
        <w:rPr>
          <w:rFonts w:ascii="Times New Roman" w:hAnsi="Times New Roman" w:cs="Times New Roman"/>
          <w:sz w:val="28"/>
          <w:szCs w:val="28"/>
        </w:rPr>
        <w:t xml:space="preserve"> выплачиваемые в соответствии с Федеральным законом от 12 января   1996   года   N   8-</w:t>
      </w:r>
      <w:r w:rsidR="00CA3444" w:rsidRPr="00EB21C1">
        <w:rPr>
          <w:rFonts w:ascii="Times New Roman" w:hAnsi="Times New Roman" w:cs="Times New Roman"/>
          <w:sz w:val="28"/>
          <w:szCs w:val="28"/>
        </w:rPr>
        <w:t>ФЗ   "О   погр</w:t>
      </w:r>
      <w:r w:rsidRPr="00EB21C1">
        <w:rPr>
          <w:rFonts w:ascii="Times New Roman" w:hAnsi="Times New Roman" w:cs="Times New Roman"/>
          <w:sz w:val="28"/>
          <w:szCs w:val="28"/>
        </w:rPr>
        <w:t>ебении   и   похоронном   деле"</w:t>
      </w:r>
      <w:r w:rsidR="00CA3444" w:rsidRPr="00EB21C1">
        <w:rPr>
          <w:rFonts w:ascii="Times New Roman" w:hAnsi="Times New Roman" w:cs="Times New Roman"/>
          <w:sz w:val="28"/>
          <w:szCs w:val="28"/>
        </w:rPr>
        <w:t>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ежегодные  компенсации  и  разовые  (единовременн</w:t>
      </w:r>
      <w:r w:rsidRPr="00EB21C1">
        <w:rPr>
          <w:rFonts w:ascii="Times New Roman" w:hAnsi="Times New Roman" w:cs="Times New Roman"/>
          <w:sz w:val="28"/>
          <w:szCs w:val="28"/>
        </w:rPr>
        <w:t xml:space="preserve">ые)  выплаты,  предоставляемые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различным  категориям  граждан  </w:t>
      </w:r>
      <w:r w:rsidRPr="00EB21C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 областным </w:t>
      </w:r>
      <w:r w:rsidR="00CA3444" w:rsidRPr="00EB21C1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суммы уплачиваемых алиментов.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 определении дохода гражданина, членов его семь</w:t>
      </w:r>
      <w:r w:rsidRPr="00EB21C1">
        <w:rPr>
          <w:rFonts w:ascii="Times New Roman" w:hAnsi="Times New Roman" w:cs="Times New Roman"/>
          <w:sz w:val="28"/>
          <w:szCs w:val="28"/>
        </w:rPr>
        <w:t xml:space="preserve">и в целях настоящего Закона не </w:t>
      </w:r>
      <w:r w:rsidR="00CA3444" w:rsidRPr="00EB21C1">
        <w:rPr>
          <w:rFonts w:ascii="Times New Roman" w:hAnsi="Times New Roman" w:cs="Times New Roman"/>
          <w:sz w:val="28"/>
          <w:szCs w:val="28"/>
        </w:rPr>
        <w:t>учитываются доходы, получаемые следующими категориями граждан: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военнослужащими,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проходящими военную службу по призыву в качестве сержантов, </w:t>
      </w:r>
      <w:r w:rsidR="00CA3444" w:rsidRPr="00EB21C1">
        <w:rPr>
          <w:rFonts w:ascii="Times New Roman" w:hAnsi="Times New Roman" w:cs="Times New Roman"/>
          <w:sz w:val="28"/>
          <w:szCs w:val="28"/>
        </w:rPr>
        <w:t>старшин,  солдат  или  матросов,  а  также  военнослужащ</w:t>
      </w:r>
      <w:r w:rsidRPr="00EB21C1">
        <w:rPr>
          <w:rFonts w:ascii="Times New Roman" w:hAnsi="Times New Roman" w:cs="Times New Roman"/>
          <w:sz w:val="28"/>
          <w:szCs w:val="28"/>
        </w:rPr>
        <w:t xml:space="preserve">ими,  обучающимися  в  военных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профессиональных  организациях,  военных  образовательных  организациях  высшег</w:t>
      </w:r>
      <w:r w:rsidRPr="00EB21C1">
        <w:rPr>
          <w:rFonts w:ascii="Times New Roman" w:hAnsi="Times New Roman" w:cs="Times New Roman"/>
          <w:sz w:val="28"/>
          <w:szCs w:val="28"/>
        </w:rPr>
        <w:t xml:space="preserve">о </w:t>
      </w:r>
      <w:r w:rsidR="00CA3444" w:rsidRPr="00EB21C1">
        <w:rPr>
          <w:rFonts w:ascii="Times New Roman" w:hAnsi="Times New Roman" w:cs="Times New Roman"/>
          <w:sz w:val="28"/>
          <w:szCs w:val="28"/>
        </w:rPr>
        <w:t>образования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и  не  заключившими  контракт </w:t>
      </w:r>
      <w:r w:rsidR="00CA3444" w:rsidRPr="00EB21C1">
        <w:rPr>
          <w:rFonts w:ascii="Times New Roman" w:hAnsi="Times New Roman" w:cs="Times New Roman"/>
          <w:sz w:val="28"/>
          <w:szCs w:val="28"/>
        </w:rPr>
        <w:t>о  прохождении  военной  службы;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лицами,  отбывающими  наказание  в  виде  лишения  с</w:t>
      </w:r>
      <w:r w:rsidRPr="00EB21C1">
        <w:rPr>
          <w:rFonts w:ascii="Times New Roman" w:hAnsi="Times New Roman" w:cs="Times New Roman"/>
          <w:sz w:val="28"/>
          <w:szCs w:val="28"/>
        </w:rPr>
        <w:t xml:space="preserve">вободы,  лицами,  в  отношении </w:t>
      </w:r>
      <w:r w:rsidR="00CA3444" w:rsidRPr="00EB21C1">
        <w:rPr>
          <w:rFonts w:ascii="Times New Roman" w:hAnsi="Times New Roman" w:cs="Times New Roman"/>
          <w:sz w:val="28"/>
          <w:szCs w:val="28"/>
        </w:rPr>
        <w:t>которых  применена  мера  пресечения  в  виде  заключения  п</w:t>
      </w:r>
      <w:r w:rsidRPr="00EB21C1">
        <w:rPr>
          <w:rFonts w:ascii="Times New Roman" w:hAnsi="Times New Roman" w:cs="Times New Roman"/>
          <w:sz w:val="28"/>
          <w:szCs w:val="28"/>
        </w:rPr>
        <w:t>од  стражу,  а  также  лицами, находящимися    на    принудите</w:t>
      </w:r>
      <w:r w:rsidR="00CA3444" w:rsidRPr="00EB21C1">
        <w:rPr>
          <w:rFonts w:ascii="Times New Roman" w:hAnsi="Times New Roman" w:cs="Times New Roman"/>
          <w:sz w:val="28"/>
          <w:szCs w:val="28"/>
        </w:rPr>
        <w:t>льном    лечении    по    решению    суда;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лицами,   пропавшими   без вести 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находящимися   в   розыске;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лицами,  проживающим</w:t>
      </w:r>
      <w:r w:rsidRPr="00EB21C1">
        <w:rPr>
          <w:rFonts w:ascii="Times New Roman" w:hAnsi="Times New Roman" w:cs="Times New Roman"/>
          <w:sz w:val="28"/>
          <w:szCs w:val="28"/>
        </w:rPr>
        <w:t xml:space="preserve">и  в  учреждениях  </w:t>
      </w:r>
      <w:proofErr w:type="spellStart"/>
      <w:r w:rsidRPr="00EB21C1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EB21C1">
        <w:rPr>
          <w:rFonts w:ascii="Times New Roman" w:hAnsi="Times New Roman" w:cs="Times New Roman"/>
          <w:sz w:val="28"/>
          <w:szCs w:val="28"/>
        </w:rPr>
        <w:t xml:space="preserve"> типа  на  полном государственном </w:t>
      </w:r>
      <w:r w:rsidR="00CA3444" w:rsidRPr="00EB21C1">
        <w:rPr>
          <w:rFonts w:ascii="Times New Roman" w:hAnsi="Times New Roman" w:cs="Times New Roman"/>
          <w:sz w:val="28"/>
          <w:szCs w:val="28"/>
        </w:rPr>
        <w:t>обеспечении.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При определении среднемесячного дохода гражданина, чл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енов его семьи в составе семьи </w:t>
      </w:r>
      <w:r w:rsidRPr="00EB21C1">
        <w:rPr>
          <w:rFonts w:ascii="Times New Roman" w:hAnsi="Times New Roman" w:cs="Times New Roman"/>
          <w:sz w:val="28"/>
          <w:szCs w:val="28"/>
        </w:rPr>
        <w:t>не  учитываются  нера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ботающие  совершеннолетние  трудоспособные  граждане,  не </w:t>
      </w:r>
      <w:r w:rsidRPr="00EB21C1">
        <w:rPr>
          <w:rFonts w:ascii="Times New Roman" w:hAnsi="Times New Roman" w:cs="Times New Roman"/>
          <w:sz w:val="28"/>
          <w:szCs w:val="28"/>
        </w:rPr>
        <w:t>зарегистрированные  в  органах  службы  занятости,  за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 исключением  случаев,  когда вышеуказанные </w:t>
      </w:r>
      <w:r w:rsidRPr="00EB21C1">
        <w:rPr>
          <w:rFonts w:ascii="Times New Roman" w:hAnsi="Times New Roman" w:cs="Times New Roman"/>
          <w:sz w:val="28"/>
          <w:szCs w:val="28"/>
        </w:rPr>
        <w:t>граждане: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CA3444" w:rsidRPr="00EB21C1">
        <w:rPr>
          <w:rFonts w:ascii="Times New Roman" w:hAnsi="Times New Roman" w:cs="Times New Roman"/>
          <w:sz w:val="28"/>
          <w:szCs w:val="28"/>
        </w:rPr>
        <w:t>осуществляют уход за совместно проживающим чл</w:t>
      </w:r>
      <w:r w:rsidRPr="00EB21C1">
        <w:rPr>
          <w:rFonts w:ascii="Times New Roman" w:hAnsi="Times New Roman" w:cs="Times New Roman"/>
          <w:sz w:val="28"/>
          <w:szCs w:val="28"/>
        </w:rPr>
        <w:t xml:space="preserve">еном семьи (инвалидом I группы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либо  престарелым,  д</w:t>
      </w:r>
      <w:r w:rsidRPr="00EB21C1">
        <w:rPr>
          <w:rFonts w:ascii="Times New Roman" w:hAnsi="Times New Roman" w:cs="Times New Roman"/>
          <w:sz w:val="28"/>
          <w:szCs w:val="28"/>
        </w:rPr>
        <w:t>остигшим  возраста  80  лет,  н</w:t>
      </w:r>
      <w:r w:rsidR="00CA3444" w:rsidRPr="00EB21C1">
        <w:rPr>
          <w:rFonts w:ascii="Times New Roman" w:hAnsi="Times New Roman" w:cs="Times New Roman"/>
          <w:sz w:val="28"/>
          <w:szCs w:val="28"/>
        </w:rPr>
        <w:t>уждающимся  в  постоян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ном  уходе  по заключению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экспертизы, ребенком-</w:t>
      </w:r>
      <w:r w:rsidR="00CA3444" w:rsidRPr="00EB21C1">
        <w:rPr>
          <w:rFonts w:ascii="Times New Roman" w:hAnsi="Times New Roman" w:cs="Times New Roman"/>
          <w:sz w:val="28"/>
          <w:szCs w:val="28"/>
        </w:rPr>
        <w:t>и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нвалидом в возрасте до 18 лет, ребенком до достижения им возраста 1,5 </w:t>
      </w:r>
      <w:r w:rsidR="00CA3444" w:rsidRPr="00EB21C1">
        <w:rPr>
          <w:rFonts w:ascii="Times New Roman" w:hAnsi="Times New Roman" w:cs="Times New Roman"/>
          <w:sz w:val="28"/>
          <w:szCs w:val="28"/>
        </w:rPr>
        <w:t>лет);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обучаются  по  очной  форме  обучения  в  образовательной  организации.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4.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A3444" w:rsidRPr="00EB21C1">
        <w:rPr>
          <w:rFonts w:ascii="Times New Roman" w:hAnsi="Times New Roman" w:cs="Times New Roman"/>
          <w:sz w:val="28"/>
          <w:szCs w:val="28"/>
        </w:rPr>
        <w:t>определения ст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оимости имущества, находящегося </w:t>
      </w:r>
      <w:r w:rsidR="00CA3444" w:rsidRPr="00EB21C1">
        <w:rPr>
          <w:rFonts w:ascii="Times New Roman" w:hAnsi="Times New Roman" w:cs="Times New Roman"/>
          <w:sz w:val="28"/>
          <w:szCs w:val="28"/>
        </w:rPr>
        <w:t>в собственности гражданина</w:t>
      </w:r>
      <w:r w:rsidRPr="00EB21C1">
        <w:rPr>
          <w:rFonts w:ascii="Times New Roman" w:hAnsi="Times New Roman" w:cs="Times New Roman"/>
          <w:sz w:val="28"/>
          <w:szCs w:val="28"/>
        </w:rPr>
        <w:t xml:space="preserve"> или членов семьи и подлежащего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налогообложению в целя</w:t>
      </w:r>
      <w:r w:rsidRPr="00EB21C1">
        <w:rPr>
          <w:rFonts w:ascii="Times New Roman" w:hAnsi="Times New Roman" w:cs="Times New Roman"/>
          <w:sz w:val="28"/>
          <w:szCs w:val="28"/>
        </w:rPr>
        <w:t xml:space="preserve">х признания граждан малоимущими </w:t>
      </w:r>
      <w:r w:rsidR="00CA3444" w:rsidRPr="00EB21C1">
        <w:rPr>
          <w:rFonts w:ascii="Times New Roman" w:hAnsi="Times New Roman" w:cs="Times New Roman"/>
          <w:sz w:val="28"/>
          <w:szCs w:val="28"/>
        </w:rPr>
        <w:t>и</w:t>
      </w:r>
      <w:r w:rsidRPr="00EB21C1">
        <w:rPr>
          <w:rFonts w:ascii="Times New Roman" w:hAnsi="Times New Roman" w:cs="Times New Roman"/>
          <w:sz w:val="28"/>
          <w:szCs w:val="28"/>
        </w:rPr>
        <w:t xml:space="preserve"> предоставления им по договорам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найма жи</w:t>
      </w:r>
      <w:r w:rsidRPr="00EB21C1">
        <w:rPr>
          <w:rFonts w:ascii="Times New Roman" w:hAnsi="Times New Roman" w:cs="Times New Roman"/>
          <w:sz w:val="28"/>
          <w:szCs w:val="28"/>
        </w:rPr>
        <w:t xml:space="preserve">лых помещений  жилищного фонда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Стоимость жилого помещения, находящегося в собственнос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ти гражданина или членов семьи </w:t>
      </w:r>
      <w:r w:rsidRPr="00EB21C1">
        <w:rPr>
          <w:rFonts w:ascii="Times New Roman" w:hAnsi="Times New Roman" w:cs="Times New Roman"/>
          <w:sz w:val="28"/>
          <w:szCs w:val="28"/>
        </w:rPr>
        <w:t>определяется о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на основании документов, содержащих сведения: о кадастровой стоимости </w:t>
      </w:r>
      <w:r w:rsidRPr="00EB21C1">
        <w:rPr>
          <w:rFonts w:ascii="Times New Roman" w:hAnsi="Times New Roman" w:cs="Times New Roman"/>
          <w:sz w:val="28"/>
          <w:szCs w:val="28"/>
        </w:rPr>
        <w:t>о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бъектов недвижимого имущества; о стоимости </w:t>
      </w:r>
      <w:r w:rsidRPr="00EB21C1">
        <w:rPr>
          <w:rFonts w:ascii="Times New Roman" w:hAnsi="Times New Roman" w:cs="Times New Roman"/>
          <w:sz w:val="28"/>
          <w:szCs w:val="28"/>
        </w:rPr>
        <w:t>транс</w:t>
      </w:r>
      <w:r w:rsidR="00FE4E48" w:rsidRPr="00EB21C1">
        <w:rPr>
          <w:rFonts w:ascii="Times New Roman" w:hAnsi="Times New Roman" w:cs="Times New Roman"/>
          <w:sz w:val="28"/>
          <w:szCs w:val="28"/>
        </w:rPr>
        <w:t>портного средства</w:t>
      </w:r>
      <w:r w:rsidRPr="00EB21C1">
        <w:rPr>
          <w:rFonts w:ascii="Times New Roman" w:hAnsi="Times New Roman" w:cs="Times New Roman"/>
          <w:sz w:val="28"/>
          <w:szCs w:val="28"/>
        </w:rPr>
        <w:t>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путем  умножения  средней  рыночной  стоимости  квадратного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 метра  жилья,  установленной </w:t>
      </w:r>
      <w:r w:rsidRPr="00EB21C1">
        <w:rPr>
          <w:rFonts w:ascii="Times New Roman" w:hAnsi="Times New Roman" w:cs="Times New Roman"/>
          <w:sz w:val="28"/>
          <w:szCs w:val="28"/>
        </w:rPr>
        <w:t>нормативным  правовым  актом  органа  местного  самоуправления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   на  общую  площадь  жилого помещения</w:t>
      </w:r>
      <w:r w:rsidRPr="00EB21C1">
        <w:rPr>
          <w:rFonts w:ascii="Times New Roman" w:hAnsi="Times New Roman" w:cs="Times New Roman"/>
          <w:sz w:val="28"/>
          <w:szCs w:val="28"/>
        </w:rPr>
        <w:t>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5. Решение о признании граждан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Малоимущими признаются граждане, чей </w:t>
      </w:r>
      <w:r w:rsidRPr="00EB21C1">
        <w:rPr>
          <w:rFonts w:ascii="Times New Roman" w:hAnsi="Times New Roman" w:cs="Times New Roman"/>
          <w:sz w:val="28"/>
          <w:szCs w:val="28"/>
        </w:rPr>
        <w:t xml:space="preserve">доход, приходящийся на каждого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члена семьи или одиноко проживающего гражданина,</w:t>
      </w:r>
      <w:r w:rsidRPr="00EB21C1">
        <w:rPr>
          <w:rFonts w:ascii="Times New Roman" w:hAnsi="Times New Roman" w:cs="Times New Roman"/>
          <w:sz w:val="28"/>
          <w:szCs w:val="28"/>
        </w:rPr>
        <w:t xml:space="preserve"> не превышает размера величины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порогового  значения  размера  дохода,  приходящегося  на  </w:t>
      </w:r>
      <w:r w:rsidRPr="00EB21C1">
        <w:rPr>
          <w:rFonts w:ascii="Times New Roman" w:hAnsi="Times New Roman" w:cs="Times New Roman"/>
          <w:sz w:val="28"/>
          <w:szCs w:val="28"/>
        </w:rPr>
        <w:t xml:space="preserve">каждого  члена  семьи, установленного законодательством  Российской  Федерации,  а  стоимость  имущества,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находящегося  в  собственности  гражданина  и  собстве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нности  членов  его  семьи  (в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собственности одиноко проживающего гражданина) и подлежащего</w:t>
      </w:r>
      <w:r w:rsidRPr="00EB21C1">
        <w:rPr>
          <w:rFonts w:ascii="Times New Roman" w:hAnsi="Times New Roman" w:cs="Times New Roman"/>
          <w:sz w:val="28"/>
          <w:szCs w:val="28"/>
        </w:rPr>
        <w:t xml:space="preserve"> налогообложению, </w:t>
      </w:r>
      <w:r w:rsidR="00CA3444" w:rsidRPr="00EB21C1">
        <w:rPr>
          <w:rFonts w:ascii="Times New Roman" w:hAnsi="Times New Roman" w:cs="Times New Roman"/>
          <w:sz w:val="28"/>
          <w:szCs w:val="28"/>
        </w:rPr>
        <w:t>не  превышает  величину  поро</w:t>
      </w:r>
      <w:r w:rsidRPr="00EB21C1">
        <w:rPr>
          <w:rFonts w:ascii="Times New Roman" w:hAnsi="Times New Roman" w:cs="Times New Roman"/>
          <w:sz w:val="28"/>
          <w:szCs w:val="28"/>
        </w:rPr>
        <w:t>гового  значения  размера  стоимости  имущества, определенную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законод</w:t>
      </w:r>
      <w:r w:rsidRPr="00EB21C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CA3444" w:rsidRPr="00EB21C1">
        <w:rPr>
          <w:rFonts w:ascii="Times New Roman" w:hAnsi="Times New Roman" w:cs="Times New Roman"/>
          <w:sz w:val="28"/>
          <w:szCs w:val="28"/>
        </w:rPr>
        <w:t>.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5.2.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Признание  гражданина  малоимущим  ос</w:t>
      </w:r>
      <w:r w:rsidRPr="00EB21C1">
        <w:rPr>
          <w:rFonts w:ascii="Times New Roman" w:hAnsi="Times New Roman" w:cs="Times New Roman"/>
          <w:sz w:val="28"/>
          <w:szCs w:val="28"/>
        </w:rPr>
        <w:t xml:space="preserve">уществляется    администрацией </w:t>
      </w:r>
      <w:r w:rsidR="00EB21C1" w:rsidRPr="00EB21C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путем  соотнесения </w:t>
      </w:r>
      <w:r w:rsidRPr="00EB21C1">
        <w:rPr>
          <w:rFonts w:ascii="Times New Roman" w:hAnsi="Times New Roman" w:cs="Times New Roman"/>
          <w:sz w:val="28"/>
          <w:szCs w:val="28"/>
        </w:rPr>
        <w:t xml:space="preserve"> размера  дохода  и  стоимости имущества гражданина с величи</w:t>
      </w:r>
      <w:r w:rsidR="00CA3444" w:rsidRPr="00EB21C1">
        <w:rPr>
          <w:rFonts w:ascii="Times New Roman" w:hAnsi="Times New Roman" w:cs="Times New Roman"/>
          <w:sz w:val="28"/>
          <w:szCs w:val="28"/>
        </w:rPr>
        <w:t>ной порогового значе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ния размера дохода и стоимости </w:t>
      </w:r>
      <w:r w:rsidR="00CA3444" w:rsidRPr="00EB21C1">
        <w:rPr>
          <w:rFonts w:ascii="Times New Roman" w:hAnsi="Times New Roman" w:cs="Times New Roman"/>
          <w:sz w:val="28"/>
          <w:szCs w:val="28"/>
        </w:rPr>
        <w:t>имущества.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5.3.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Решение о признании или об отказе в при</w:t>
      </w:r>
      <w:r w:rsidRPr="00EB21C1">
        <w:rPr>
          <w:rFonts w:ascii="Times New Roman" w:hAnsi="Times New Roman" w:cs="Times New Roman"/>
          <w:sz w:val="28"/>
          <w:szCs w:val="28"/>
        </w:rPr>
        <w:t xml:space="preserve">знании гражданина малоимущим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целях принятия на учет и 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ния принимается администрацией </w:t>
      </w:r>
      <w:r w:rsidR="00EB21C1" w:rsidRPr="00EB21C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EB21C1">
        <w:rPr>
          <w:rFonts w:ascii="Times New Roman" w:hAnsi="Times New Roman" w:cs="Times New Roman"/>
          <w:sz w:val="28"/>
          <w:szCs w:val="28"/>
        </w:rPr>
        <w:t>по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 результатам  ра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ссмотрения  заявления  и  иных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документов, представленных гражданином и получен</w:t>
      </w:r>
      <w:r w:rsidRPr="00EB21C1">
        <w:rPr>
          <w:rFonts w:ascii="Times New Roman" w:hAnsi="Times New Roman" w:cs="Times New Roman"/>
          <w:sz w:val="28"/>
          <w:szCs w:val="28"/>
        </w:rPr>
        <w:t>ных в рамках межведомственного взаимод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ействия, не позднее чем через 30 рабочих дней </w:t>
      </w:r>
      <w:r w:rsidRPr="00EB21C1">
        <w:rPr>
          <w:rFonts w:ascii="Times New Roman" w:hAnsi="Times New Roman" w:cs="Times New Roman"/>
          <w:sz w:val="28"/>
          <w:szCs w:val="28"/>
        </w:rPr>
        <w:t xml:space="preserve">со дня представления указанных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5.4.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Отказ  о  признании  гражданина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 в</w:t>
      </w:r>
      <w:r w:rsidRPr="00EB21C1">
        <w:rPr>
          <w:rFonts w:ascii="Times New Roman" w:hAnsi="Times New Roman" w:cs="Times New Roman"/>
          <w:sz w:val="28"/>
          <w:szCs w:val="28"/>
        </w:rPr>
        <w:t xml:space="preserve">  целях  принятия  на  учет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</w:t>
      </w:r>
      <w:r w:rsidR="00CA3444" w:rsidRPr="00EB21C1">
        <w:rPr>
          <w:rFonts w:ascii="Times New Roman" w:hAnsi="Times New Roman" w:cs="Times New Roman"/>
          <w:sz w:val="28"/>
          <w:szCs w:val="28"/>
        </w:rPr>
        <w:t>н</w:t>
      </w:r>
      <w:r w:rsidRPr="00EB21C1">
        <w:rPr>
          <w:rFonts w:ascii="Times New Roman" w:hAnsi="Times New Roman" w:cs="Times New Roman"/>
          <w:sz w:val="28"/>
          <w:szCs w:val="28"/>
        </w:rPr>
        <w:t>айма жилых помещений жилищного фонда социа</w:t>
      </w:r>
      <w:r w:rsidR="00CA3444" w:rsidRPr="00EB21C1">
        <w:rPr>
          <w:rFonts w:ascii="Times New Roman" w:hAnsi="Times New Roman" w:cs="Times New Roman"/>
          <w:sz w:val="28"/>
          <w:szCs w:val="28"/>
        </w:rPr>
        <w:t>льного использования допускается в случаях, если: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гражданином не представлены все необходимые документы;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представлены  документы,  которые  не  подтверждают,  что </w:t>
      </w:r>
      <w:r w:rsidRPr="00EB21C1">
        <w:rPr>
          <w:rFonts w:ascii="Times New Roman" w:hAnsi="Times New Roman" w:cs="Times New Roman"/>
          <w:sz w:val="28"/>
          <w:szCs w:val="28"/>
        </w:rPr>
        <w:t xml:space="preserve"> размер  дохода,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приходящегося  на  каждого  члена  семь</w:t>
      </w:r>
      <w:r w:rsidRPr="00EB21C1">
        <w:rPr>
          <w:rFonts w:ascii="Times New Roman" w:hAnsi="Times New Roman" w:cs="Times New Roman"/>
          <w:sz w:val="28"/>
          <w:szCs w:val="28"/>
        </w:rPr>
        <w:t xml:space="preserve">и,  и  стоимость  имущества,  находящегося 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собственности членов и подлежащего налогообложению</w:t>
      </w:r>
      <w:r w:rsidRPr="00EB21C1">
        <w:rPr>
          <w:rFonts w:ascii="Times New Roman" w:hAnsi="Times New Roman" w:cs="Times New Roman"/>
          <w:sz w:val="28"/>
          <w:szCs w:val="28"/>
        </w:rPr>
        <w:t xml:space="preserve">, ниже величины установленного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порогового значения.</w:t>
      </w:r>
    </w:p>
    <w:p w:rsidR="00403880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Решение об отказе в 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признании гражданина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малои</w:t>
      </w:r>
      <w:r w:rsidRPr="00EB21C1">
        <w:rPr>
          <w:rFonts w:ascii="Times New Roman" w:hAnsi="Times New Roman" w:cs="Times New Roman"/>
          <w:sz w:val="28"/>
          <w:szCs w:val="28"/>
        </w:rPr>
        <w:t>мущим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в целях принятия на учет </w:t>
      </w:r>
      <w:r w:rsidR="00CA3444" w:rsidRPr="00EB21C1">
        <w:rPr>
          <w:rFonts w:ascii="Times New Roman" w:hAnsi="Times New Roman" w:cs="Times New Roman"/>
          <w:sz w:val="28"/>
          <w:szCs w:val="28"/>
        </w:rPr>
        <w:t>и 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помещений жилищного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фонда социального использования должно сод</w:t>
      </w:r>
      <w:r w:rsidRPr="00EB21C1">
        <w:rPr>
          <w:rFonts w:ascii="Times New Roman" w:hAnsi="Times New Roman" w:cs="Times New Roman"/>
          <w:sz w:val="28"/>
          <w:szCs w:val="28"/>
        </w:rPr>
        <w:t xml:space="preserve">ержать основания такого отказа. Решение об отказе в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признании гражданина малоиму</w:t>
      </w:r>
      <w:r w:rsidRPr="00EB21C1">
        <w:rPr>
          <w:rFonts w:ascii="Times New Roman" w:hAnsi="Times New Roman" w:cs="Times New Roman"/>
          <w:sz w:val="28"/>
          <w:szCs w:val="28"/>
        </w:rPr>
        <w:t xml:space="preserve">щим в целях принятия на учет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помещений жилищного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фонда социального использования может быть обжаловано им в судебно</w:t>
      </w:r>
      <w:r w:rsidRPr="00EB21C1">
        <w:rPr>
          <w:rFonts w:ascii="Times New Roman" w:hAnsi="Times New Roman" w:cs="Times New Roman"/>
          <w:sz w:val="28"/>
          <w:szCs w:val="28"/>
        </w:rPr>
        <w:t>м порядке.</w:t>
      </w:r>
    </w:p>
    <w:p w:rsid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1C1" w:rsidRPr="00EB21C1" w:rsidRDefault="00EB21C1" w:rsidP="00EB2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EB21C1" w:rsidRPr="00EB21C1" w:rsidRDefault="00EB21C1" w:rsidP="00EB2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Ермаковского сельского поселения                                      В.В. Сапожникова</w:t>
      </w:r>
      <w:bookmarkStart w:id="0" w:name="_GoBack"/>
      <w:bookmarkEnd w:id="0"/>
    </w:p>
    <w:sectPr w:rsidR="00EB21C1" w:rsidRPr="00EB21C1" w:rsidSect="00EB21C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696C"/>
    <w:multiLevelType w:val="hybridMultilevel"/>
    <w:tmpl w:val="3BA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E9"/>
    <w:rsid w:val="00403880"/>
    <w:rsid w:val="00701087"/>
    <w:rsid w:val="00A479E9"/>
    <w:rsid w:val="00CA3444"/>
    <w:rsid w:val="00E9385C"/>
    <w:rsid w:val="00EB21C1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C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EB21C1"/>
    <w:rPr>
      <w:rFonts w:ascii="Sylfaen" w:hAnsi="Sylfaen"/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B21C1"/>
    <w:pPr>
      <w:widowControl w:val="0"/>
      <w:shd w:val="clear" w:color="auto" w:fill="FFFFFF"/>
      <w:spacing w:after="240" w:line="307" w:lineRule="exact"/>
      <w:jc w:val="center"/>
    </w:pPr>
    <w:rPr>
      <w:rFonts w:ascii="Sylfaen" w:hAnsi="Sylfaen"/>
      <w:spacing w:val="3"/>
      <w:sz w:val="23"/>
      <w:shd w:val="clear" w:color="auto" w:fill="FFFFFF"/>
    </w:rPr>
  </w:style>
  <w:style w:type="paragraph" w:styleId="a6">
    <w:name w:val="List Paragraph"/>
    <w:basedOn w:val="a"/>
    <w:uiPriority w:val="34"/>
    <w:qFormat/>
    <w:rsid w:val="00EB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C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EB21C1"/>
    <w:rPr>
      <w:rFonts w:ascii="Sylfaen" w:hAnsi="Sylfaen"/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B21C1"/>
    <w:pPr>
      <w:widowControl w:val="0"/>
      <w:shd w:val="clear" w:color="auto" w:fill="FFFFFF"/>
      <w:spacing w:after="240" w:line="307" w:lineRule="exact"/>
      <w:jc w:val="center"/>
    </w:pPr>
    <w:rPr>
      <w:rFonts w:ascii="Sylfaen" w:hAnsi="Sylfaen"/>
      <w:spacing w:val="3"/>
      <w:sz w:val="23"/>
      <w:shd w:val="clear" w:color="auto" w:fill="FFFFFF"/>
    </w:rPr>
  </w:style>
  <w:style w:type="paragraph" w:styleId="a6">
    <w:name w:val="List Paragraph"/>
    <w:basedOn w:val="a"/>
    <w:uiPriority w:val="34"/>
    <w:qFormat/>
    <w:rsid w:val="00EB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48320456</cp:lastModifiedBy>
  <cp:revision>3</cp:revision>
  <dcterms:created xsi:type="dcterms:W3CDTF">2016-04-06T11:28:00Z</dcterms:created>
  <dcterms:modified xsi:type="dcterms:W3CDTF">2016-04-07T06:41:00Z</dcterms:modified>
</cp:coreProperties>
</file>