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B37" w:rsidRPr="00480FF8" w:rsidRDefault="00BA4B37" w:rsidP="00BA4B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0FF8">
        <w:rPr>
          <w:rFonts w:ascii="Times New Roman" w:hAnsi="Times New Roman"/>
          <w:sz w:val="28"/>
          <w:szCs w:val="28"/>
        </w:rPr>
        <w:t>РОССИЙСКАЯ ФЕДЕРАЦИЯ</w:t>
      </w:r>
    </w:p>
    <w:p w:rsidR="00BA4B37" w:rsidRPr="00480FF8" w:rsidRDefault="00BA4B37" w:rsidP="00BA4B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0FF8">
        <w:rPr>
          <w:rFonts w:ascii="Times New Roman" w:hAnsi="Times New Roman"/>
          <w:sz w:val="28"/>
          <w:szCs w:val="28"/>
        </w:rPr>
        <w:t>РОСТОВСКАЯ ОБЛАСТЬ</w:t>
      </w:r>
    </w:p>
    <w:p w:rsidR="00BA4B37" w:rsidRPr="00480FF8" w:rsidRDefault="00BA4B37" w:rsidP="00BA4B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0FF8">
        <w:rPr>
          <w:rFonts w:ascii="Times New Roman" w:hAnsi="Times New Roman"/>
          <w:sz w:val="28"/>
          <w:szCs w:val="28"/>
        </w:rPr>
        <w:t>ТАЦИНСКИЙ РАЙОН</w:t>
      </w:r>
    </w:p>
    <w:p w:rsidR="00BA4B37" w:rsidRPr="00480FF8" w:rsidRDefault="00BA4B37" w:rsidP="00BA4B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0FF8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BA4B37" w:rsidRPr="00480FF8" w:rsidRDefault="00BA4B37" w:rsidP="00BA4B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0FF8">
        <w:rPr>
          <w:rFonts w:ascii="Times New Roman" w:hAnsi="Times New Roman"/>
          <w:sz w:val="28"/>
          <w:szCs w:val="28"/>
        </w:rPr>
        <w:t>«ЕРМАКОВСКОЕ СЕЛЬСКОЕ ПОСЕЛЕНИЕ»</w:t>
      </w:r>
    </w:p>
    <w:p w:rsidR="00BA4B37" w:rsidRPr="00480FF8" w:rsidRDefault="00BA4B37" w:rsidP="00BA4B3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0FF8">
        <w:rPr>
          <w:rFonts w:ascii="Times New Roman" w:hAnsi="Times New Roman"/>
          <w:b/>
          <w:sz w:val="28"/>
          <w:szCs w:val="28"/>
        </w:rPr>
        <w:t>АДМИНИСТРАЦИЯ ЕРМАКОВСКОГО СЕЛЬСКОГО ПОСЕЛЕНИЯ</w:t>
      </w:r>
    </w:p>
    <w:p w:rsidR="00BA4B37" w:rsidRPr="00F96FDC" w:rsidRDefault="00BA4B37" w:rsidP="00BA4B37">
      <w:pPr>
        <w:keepNext/>
        <w:spacing w:after="0" w:line="240" w:lineRule="auto"/>
        <w:ind w:left="284" w:hanging="284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</w:p>
    <w:p w:rsidR="00BA4B37" w:rsidRDefault="00BA4B37" w:rsidP="00BA4B37">
      <w:pPr>
        <w:keepNext/>
        <w:spacing w:after="0" w:line="240" w:lineRule="auto"/>
        <w:ind w:left="284" w:hanging="284"/>
        <w:jc w:val="center"/>
        <w:outlineLvl w:val="2"/>
        <w:rPr>
          <w:rFonts w:ascii="Times New Roman" w:hAnsi="Times New Roman"/>
          <w:b/>
          <w:i/>
          <w:sz w:val="36"/>
          <w:szCs w:val="20"/>
        </w:rPr>
      </w:pPr>
      <w:r w:rsidRPr="009430B9">
        <w:rPr>
          <w:rFonts w:ascii="Times New Roman" w:hAnsi="Times New Roman"/>
          <w:b/>
          <w:i/>
          <w:sz w:val="36"/>
          <w:szCs w:val="20"/>
        </w:rPr>
        <w:t>Постановление</w:t>
      </w:r>
    </w:p>
    <w:p w:rsidR="00BA4B37" w:rsidRPr="00F96FDC" w:rsidRDefault="00BA4B37" w:rsidP="00BA4B37">
      <w:pPr>
        <w:keepNext/>
        <w:spacing w:after="0" w:line="240" w:lineRule="auto"/>
        <w:ind w:left="284" w:hanging="284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</w:p>
    <w:p w:rsidR="00BA4B37" w:rsidRDefault="00BA4B37" w:rsidP="00BA4B37">
      <w:pPr>
        <w:suppressAutoHyphens/>
        <w:spacing w:after="120"/>
        <w:rPr>
          <w:rFonts w:ascii="Times New Roman" w:hAnsi="Times New Roman"/>
          <w:sz w:val="28"/>
          <w:szCs w:val="28"/>
        </w:rPr>
      </w:pPr>
      <w:r w:rsidRPr="0001333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07</w:t>
      </w:r>
      <w:r w:rsidRPr="0001333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ок</w:t>
      </w:r>
      <w:r w:rsidRPr="00013339">
        <w:rPr>
          <w:rFonts w:ascii="Times New Roman" w:hAnsi="Times New Roman"/>
          <w:sz w:val="28"/>
          <w:szCs w:val="28"/>
        </w:rPr>
        <w:t xml:space="preserve">тября 2022 года </w:t>
      </w:r>
      <w:r w:rsidRPr="00013339">
        <w:rPr>
          <w:rFonts w:ascii="Times New Roman" w:hAnsi="Times New Roman"/>
          <w:sz w:val="28"/>
          <w:szCs w:val="28"/>
        </w:rPr>
        <w:tab/>
        <w:t xml:space="preserve">               № </w:t>
      </w:r>
      <w:r>
        <w:rPr>
          <w:rFonts w:ascii="Times New Roman" w:hAnsi="Times New Roman"/>
          <w:sz w:val="28"/>
          <w:szCs w:val="28"/>
        </w:rPr>
        <w:t>22</w:t>
      </w:r>
      <w:r w:rsidRPr="00013339">
        <w:rPr>
          <w:rFonts w:ascii="Times New Roman" w:hAnsi="Times New Roman"/>
          <w:sz w:val="28"/>
          <w:szCs w:val="28"/>
        </w:rPr>
        <w:t xml:space="preserve">                </w:t>
      </w:r>
      <w:r w:rsidRPr="00013339">
        <w:rPr>
          <w:rFonts w:ascii="Times New Roman" w:hAnsi="Times New Roman"/>
          <w:sz w:val="28"/>
          <w:szCs w:val="28"/>
        </w:rPr>
        <w:tab/>
        <w:t xml:space="preserve">           ст. Ермаковская</w:t>
      </w:r>
    </w:p>
    <w:p w:rsidR="00BA4B37" w:rsidRPr="00F96FDC" w:rsidRDefault="00BA4B37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О некоторых мерах по принятию решений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о предоставлении субсидий или об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осуществлении бюджетных инвестиций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на подготовку обоснования инвестиций и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проведение его технологического и</w:t>
      </w:r>
    </w:p>
    <w:p w:rsid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ценового аудита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323" w:rsidRPr="00B83323" w:rsidRDefault="00F96FDC" w:rsidP="00F96FDC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83323" w:rsidRPr="00B83323">
        <w:rPr>
          <w:rFonts w:ascii="Times New Roman" w:hAnsi="Times New Roman" w:cs="Times New Roman"/>
          <w:sz w:val="28"/>
          <w:szCs w:val="28"/>
        </w:rPr>
        <w:t>В соответствии с пунктом 3</w:t>
      </w:r>
      <w:r w:rsidR="00B83323" w:rsidRPr="00B83323">
        <w:rPr>
          <w:rFonts w:ascii="Times New Roman" w:hAnsi="Times New Roman" w:cs="Times New Roman"/>
          <w:sz w:val="18"/>
          <w:szCs w:val="18"/>
        </w:rPr>
        <w:t xml:space="preserve">1 </w:t>
      </w:r>
      <w:r w:rsidR="00B83323" w:rsidRPr="00B83323">
        <w:rPr>
          <w:rFonts w:ascii="Times New Roman" w:hAnsi="Times New Roman" w:cs="Times New Roman"/>
          <w:sz w:val="28"/>
          <w:szCs w:val="28"/>
        </w:rPr>
        <w:t>статьи 78</w:t>
      </w:r>
      <w:r w:rsidR="00B83323" w:rsidRPr="00B83323">
        <w:rPr>
          <w:rFonts w:ascii="Times New Roman" w:hAnsi="Times New Roman" w:cs="Times New Roman"/>
          <w:sz w:val="18"/>
          <w:szCs w:val="18"/>
        </w:rPr>
        <w:t xml:space="preserve">2 </w:t>
      </w:r>
      <w:r w:rsidR="00B83323" w:rsidRPr="00B83323">
        <w:rPr>
          <w:rFonts w:ascii="Times New Roman" w:hAnsi="Times New Roman" w:cs="Times New Roman"/>
          <w:sz w:val="28"/>
          <w:szCs w:val="28"/>
        </w:rPr>
        <w:t>и пунктом 3</w:t>
      </w:r>
      <w:r w:rsidR="00B83323" w:rsidRPr="00B83323">
        <w:rPr>
          <w:rFonts w:ascii="Times New Roman" w:hAnsi="Times New Roman" w:cs="Times New Roman"/>
          <w:sz w:val="18"/>
          <w:szCs w:val="18"/>
        </w:rPr>
        <w:t xml:space="preserve">1 </w:t>
      </w:r>
      <w:r w:rsidR="00B83323" w:rsidRPr="00B83323">
        <w:rPr>
          <w:rFonts w:ascii="Times New Roman" w:hAnsi="Times New Roman" w:cs="Times New Roman"/>
          <w:sz w:val="28"/>
          <w:szCs w:val="28"/>
        </w:rPr>
        <w:t>статьи 79 Бюджетного</w:t>
      </w:r>
    </w:p>
    <w:p w:rsidR="00B83323" w:rsidRPr="00B83323" w:rsidRDefault="00B83323" w:rsidP="00F96FDC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кодекса Российской Федерации, с пунктом 2 постановления Правительства</w:t>
      </w:r>
    </w:p>
    <w:p w:rsidR="00B83323" w:rsidRDefault="00B83323" w:rsidP="00F96FDC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Российской Федерации от 12.05.2017 № 563 «О порядке и об основаниях</w:t>
      </w:r>
      <w:r w:rsidR="00F96FD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заключения контрактов, предметом которых является одновременно выполнение</w:t>
      </w:r>
      <w:r w:rsidR="00F96FD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работ по проектированию, строительству и вводу в эксплуатацию объектов</w:t>
      </w:r>
      <w:r w:rsidR="00F96FD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капитального строительства, и о внесении изменений в некоторые акты</w:t>
      </w:r>
      <w:r w:rsidR="00F96FD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Правительства Российской Федерации», постановлением Правительства</w:t>
      </w:r>
      <w:r w:rsidR="00F96FD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Ростовской области от 08.09.2022 № 740 «О некоторых мерах по принятию</w:t>
      </w:r>
      <w:r w:rsidR="00F96FD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решений о предоставлении субсидий или об осуществлении бюджетных</w:t>
      </w:r>
      <w:r w:rsidR="00F96FD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инвестиций на подготовку обоснования инвестиций и проведение его</w:t>
      </w:r>
      <w:r w:rsidR="00F96FD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технологического и ценового аудита»,</w:t>
      </w:r>
    </w:p>
    <w:p w:rsidR="00B83323" w:rsidRPr="00B83323" w:rsidRDefault="00B83323" w:rsidP="00CB4CB3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B83323" w:rsidRDefault="00B83323" w:rsidP="00B83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1. Утвердить Порядок принятия решений о предоставлении субсидий или</w:t>
      </w:r>
      <w:r w:rsidR="00F96FD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об осуществлении бюджетных инвестиций на подготовку обоснования</w:t>
      </w:r>
      <w:r w:rsidR="00F96FD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инвестиций и проведение его технологического и ценового аудита согласно</w:t>
      </w:r>
      <w:r w:rsidR="00F96FD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приложению № 1.</w:t>
      </w:r>
    </w:p>
    <w:p w:rsid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2. Порядок финансирования расходов, связанных с подготовкой</w:t>
      </w:r>
      <w:r w:rsidR="00F96FD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обоснования инвестиций и проведением технологического и ценового аудита</w:t>
      </w:r>
      <w:r w:rsidR="00F96FD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обоснования инвестиций в отношении инвестиционных проектов по созданию</w:t>
      </w:r>
      <w:r w:rsidR="00F96FD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F96FDC">
        <w:rPr>
          <w:rFonts w:ascii="Times New Roman" w:hAnsi="Times New Roman" w:cs="Times New Roman"/>
          <w:sz w:val="28"/>
          <w:szCs w:val="28"/>
        </w:rPr>
        <w:t>к</w:t>
      </w:r>
      <w:r w:rsidRPr="00B83323">
        <w:rPr>
          <w:rFonts w:ascii="Times New Roman" w:hAnsi="Times New Roman" w:cs="Times New Roman"/>
          <w:sz w:val="28"/>
          <w:szCs w:val="28"/>
        </w:rPr>
        <w:t xml:space="preserve">апитального строительства муниципальной собственности </w:t>
      </w:r>
      <w:r w:rsidR="00CB4CB3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Pr="00B83323">
        <w:rPr>
          <w:rFonts w:ascii="Times New Roman" w:hAnsi="Times New Roman" w:cs="Times New Roman"/>
          <w:sz w:val="28"/>
          <w:szCs w:val="28"/>
        </w:rPr>
        <w:t>, в отношении которых планируется заключение</w:t>
      </w:r>
      <w:r w:rsidR="00CB4CB3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контрактов, предметом которых является одновременно выполнение работ по</w:t>
      </w:r>
      <w:r w:rsidR="00CB4CB3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проектированию, строительству и вводу в эксплуатацию объектов капитального</w:t>
      </w:r>
      <w:r w:rsidR="00CB4CB3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строите</w:t>
      </w:r>
      <w:r w:rsidR="00F96FDC">
        <w:rPr>
          <w:rFonts w:ascii="Times New Roman" w:hAnsi="Times New Roman" w:cs="Times New Roman"/>
          <w:sz w:val="28"/>
          <w:szCs w:val="28"/>
        </w:rPr>
        <w:t xml:space="preserve">льства, согласно приложению № 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</w:t>
      </w:r>
    </w:p>
    <w:p w:rsid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B83323" w:rsidRDefault="00B83323" w:rsidP="00CB4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</w:t>
      </w:r>
      <w:r w:rsidR="00CB4CB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A4B37" w:rsidRDefault="00BA4B37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B37" w:rsidRPr="00013339" w:rsidRDefault="00BA4B37" w:rsidP="00BA4B37">
      <w:pPr>
        <w:suppressAutoHyphens/>
        <w:spacing w:after="0"/>
        <w:rPr>
          <w:rFonts w:ascii="Times New Roman" w:eastAsia="SimSun" w:hAnsi="Times New Roman"/>
          <w:sz w:val="28"/>
          <w:szCs w:val="28"/>
          <w:lang w:eastAsia="ar-SA"/>
        </w:rPr>
      </w:pPr>
      <w:r w:rsidRPr="00013339">
        <w:rPr>
          <w:rFonts w:ascii="Times New Roman" w:eastAsia="SimSun" w:hAnsi="Times New Roman"/>
          <w:sz w:val="28"/>
          <w:szCs w:val="28"/>
          <w:lang w:eastAsia="ar-SA"/>
        </w:rPr>
        <w:t>Глава Администрации</w:t>
      </w:r>
    </w:p>
    <w:p w:rsidR="00BA4B37" w:rsidRDefault="00BA4B37" w:rsidP="00BA4B37">
      <w:pPr>
        <w:suppressAutoHyphens/>
        <w:spacing w:after="0"/>
        <w:rPr>
          <w:rFonts w:ascii="Times New Roman" w:eastAsia="SimSun" w:hAnsi="Times New Roman"/>
          <w:sz w:val="28"/>
          <w:szCs w:val="28"/>
          <w:lang w:eastAsia="ar-SA"/>
        </w:rPr>
      </w:pPr>
      <w:r w:rsidRPr="00013339">
        <w:rPr>
          <w:rFonts w:ascii="Times New Roman" w:eastAsia="SimSun" w:hAnsi="Times New Roman"/>
          <w:sz w:val="28"/>
          <w:szCs w:val="28"/>
          <w:lang w:eastAsia="ar-SA"/>
        </w:rPr>
        <w:t>Ермаковского сельского поселения                                                 Е.В. Калашников</w:t>
      </w:r>
    </w:p>
    <w:p w:rsidR="00BA4B37" w:rsidRDefault="00BA4B37" w:rsidP="00BA4B37">
      <w:pPr>
        <w:suppressAutoHyphens/>
        <w:spacing w:after="0"/>
        <w:rPr>
          <w:rFonts w:ascii="Times New Roman" w:eastAsia="SimSun" w:hAnsi="Times New Roman"/>
          <w:sz w:val="28"/>
          <w:szCs w:val="28"/>
          <w:lang w:eastAsia="ar-SA"/>
        </w:rPr>
      </w:pPr>
    </w:p>
    <w:p w:rsidR="00BA4B37" w:rsidRDefault="00BA4B37" w:rsidP="00BA4B37">
      <w:pPr>
        <w:suppressAutoHyphens/>
        <w:spacing w:after="0"/>
        <w:rPr>
          <w:rFonts w:ascii="Times New Roman" w:eastAsia="SimSun" w:hAnsi="Times New Roman"/>
          <w:sz w:val="28"/>
          <w:szCs w:val="28"/>
          <w:lang w:eastAsia="ar-SA"/>
        </w:rPr>
      </w:pPr>
    </w:p>
    <w:p w:rsidR="00BA4B37" w:rsidRDefault="00BA4B37" w:rsidP="00BA4B37">
      <w:pPr>
        <w:suppressAutoHyphens/>
        <w:spacing w:after="0"/>
        <w:rPr>
          <w:rFonts w:ascii="Times New Roman" w:eastAsia="SimSun" w:hAnsi="Times New Roman"/>
          <w:sz w:val="28"/>
          <w:szCs w:val="28"/>
          <w:lang w:eastAsia="ar-SA"/>
        </w:rPr>
      </w:pP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B4CB3" w:rsidRDefault="00B83323" w:rsidP="00CB4C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Администрации</w:t>
      </w:r>
      <w:r w:rsidR="00CB4CB3">
        <w:rPr>
          <w:rFonts w:ascii="Times New Roman" w:hAnsi="Times New Roman" w:cs="Times New Roman"/>
          <w:sz w:val="28"/>
          <w:szCs w:val="28"/>
        </w:rPr>
        <w:t xml:space="preserve"> Ермаковского </w:t>
      </w:r>
    </w:p>
    <w:p w:rsidR="00B83323" w:rsidRPr="00B83323" w:rsidRDefault="00CB4CB3" w:rsidP="00CB4C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 xml:space="preserve">от </w:t>
      </w:r>
      <w:r w:rsidR="00CB4CB3">
        <w:rPr>
          <w:rFonts w:ascii="Times New Roman" w:hAnsi="Times New Roman" w:cs="Times New Roman"/>
          <w:sz w:val="28"/>
          <w:szCs w:val="28"/>
        </w:rPr>
        <w:t>07</w:t>
      </w:r>
      <w:r w:rsidRPr="00B83323">
        <w:rPr>
          <w:rFonts w:ascii="Times New Roman" w:hAnsi="Times New Roman" w:cs="Times New Roman"/>
          <w:sz w:val="28"/>
          <w:szCs w:val="28"/>
        </w:rPr>
        <w:t xml:space="preserve">.10.2022 № </w:t>
      </w:r>
      <w:r w:rsidR="00CB4CB3">
        <w:rPr>
          <w:rFonts w:ascii="Times New Roman" w:hAnsi="Times New Roman" w:cs="Times New Roman"/>
          <w:sz w:val="28"/>
          <w:szCs w:val="28"/>
        </w:rPr>
        <w:t>22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ПОРЯДОК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принятия решений о предоставлении субсидий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или об осуществлении бюджетных инвестиций на подготовку</w:t>
      </w:r>
    </w:p>
    <w:p w:rsidR="00B83323" w:rsidRDefault="00B83323" w:rsidP="00B83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обоснования инвестиций и проведение его технологического и ценового аудита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1. Настоящий Порядок устанавливает процедуру принятия решений: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 xml:space="preserve">1.1. О предоставлении субсидий из бюджета </w:t>
      </w:r>
      <w:r w:rsidR="00CB4CB3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</w:p>
    <w:p w:rsidR="00CB4CB3" w:rsidRPr="00B83323" w:rsidRDefault="00B83323" w:rsidP="00CB4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 xml:space="preserve">муниципальным бюджетным учреждениям </w:t>
      </w:r>
      <w:r w:rsidR="00CB4CB3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="00CB4CB3" w:rsidRPr="00B83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на подготовку обоснования инвестиций и проведение его</w:t>
      </w:r>
      <w:r w:rsidR="00CB4CB3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технологического и ценового аудита в отношении объектов капитального</w:t>
      </w:r>
      <w:r w:rsidR="00CB4CB3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строительства, которые находятся (будут находиться) в собственности</w:t>
      </w:r>
      <w:r w:rsidR="00CB4CB3">
        <w:rPr>
          <w:rFonts w:ascii="Times New Roman" w:hAnsi="Times New Roman" w:cs="Times New Roman"/>
          <w:sz w:val="28"/>
          <w:szCs w:val="28"/>
        </w:rPr>
        <w:t xml:space="preserve"> Ермаковского сельского поселения</w:t>
      </w:r>
      <w:r w:rsidRPr="00B83323">
        <w:rPr>
          <w:rFonts w:ascii="Times New Roman" w:hAnsi="Times New Roman" w:cs="Times New Roman"/>
          <w:sz w:val="28"/>
          <w:szCs w:val="28"/>
        </w:rPr>
        <w:t xml:space="preserve"> (далее – объекты капитального строительства), в случае,</w:t>
      </w:r>
      <w:r w:rsidR="00CB4CB3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если подготовка такого обоснования является обязательной в соответствии с</w:t>
      </w:r>
      <w:r w:rsidR="00CB4CB3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(далее – субсидии).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 xml:space="preserve">1.2. Об осуществлении бюджетных инвестиций из бюджета </w:t>
      </w:r>
      <w:r w:rsidR="00CB4CB3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Pr="00B83323">
        <w:rPr>
          <w:rFonts w:ascii="Times New Roman" w:hAnsi="Times New Roman" w:cs="Times New Roman"/>
          <w:sz w:val="28"/>
          <w:szCs w:val="28"/>
        </w:rPr>
        <w:t xml:space="preserve"> </w:t>
      </w:r>
      <w:r w:rsidR="004A18AC">
        <w:rPr>
          <w:rFonts w:ascii="Times New Roman" w:hAnsi="Times New Roman" w:cs="Times New Roman"/>
          <w:sz w:val="28"/>
          <w:szCs w:val="28"/>
        </w:rPr>
        <w:t xml:space="preserve">муниципальным бюджетным </w:t>
      </w:r>
      <w:r w:rsidRPr="00B83323">
        <w:rPr>
          <w:rFonts w:ascii="Times New Roman" w:hAnsi="Times New Roman" w:cs="Times New Roman"/>
          <w:sz w:val="28"/>
          <w:szCs w:val="28"/>
        </w:rPr>
        <w:t>учреждениям</w:t>
      </w:r>
      <w:r w:rsidR="00CB4CB3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на подготовку обоснования инвестиций</w:t>
      </w:r>
      <w:r w:rsidR="004A18A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и проведение его технологического и ценового аудита в отношении объектов</w:t>
      </w:r>
      <w:r w:rsidR="004A18A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капитального строительства в случае, если подготовка такого обоснования</w:t>
      </w:r>
      <w:r w:rsidR="004A18A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является обязательной в соответствии с законодательством Российской</w:t>
      </w:r>
      <w:r w:rsidR="004A18A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Федерации (далее – бюджетные инвестиции).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2. Решение о предоставлении субсидии или об осуществлении бюджетных</w:t>
      </w:r>
    </w:p>
    <w:p w:rsidR="00CB4CB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 xml:space="preserve">инвестиций (далее также – решения) оформляется </w:t>
      </w:r>
      <w:r w:rsidRPr="00033751">
        <w:rPr>
          <w:rFonts w:ascii="Times New Roman" w:hAnsi="Times New Roman" w:cs="Times New Roman"/>
          <w:sz w:val="28"/>
          <w:szCs w:val="28"/>
        </w:rPr>
        <w:t>распоряжением</w:t>
      </w:r>
      <w:r w:rsidR="00033751">
        <w:rPr>
          <w:rFonts w:ascii="Times New Roman" w:hAnsi="Times New Roman" w:cs="Times New Roman"/>
          <w:sz w:val="28"/>
          <w:szCs w:val="28"/>
        </w:rPr>
        <w:t xml:space="preserve"> а</w:t>
      </w:r>
      <w:r w:rsidRPr="00B8332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B4CB3">
        <w:rPr>
          <w:rFonts w:ascii="Times New Roman" w:hAnsi="Times New Roman" w:cs="Times New Roman"/>
          <w:sz w:val="28"/>
          <w:szCs w:val="28"/>
        </w:rPr>
        <w:t>Ермаковского сельского поселения.</w:t>
      </w:r>
      <w:r w:rsidR="00CB4CB3" w:rsidRPr="00B83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3. Инициатором подготовки проектов решений о предоставлении субсидии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 xml:space="preserve">или об осуществлении бюджетных инвестиций выступает </w:t>
      </w:r>
      <w:r w:rsidR="00CB4CB3">
        <w:rPr>
          <w:rFonts w:ascii="Times New Roman" w:hAnsi="Times New Roman" w:cs="Times New Roman"/>
          <w:sz w:val="28"/>
          <w:szCs w:val="28"/>
        </w:rPr>
        <w:t xml:space="preserve">Администрация Ермаковского сельского поселения, являющаяся </w:t>
      </w:r>
      <w:r w:rsidRPr="00B83323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муниципальной программы </w:t>
      </w:r>
      <w:r w:rsidR="00CB4CB3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Pr="00B83323">
        <w:rPr>
          <w:rFonts w:ascii="Times New Roman" w:hAnsi="Times New Roman" w:cs="Times New Roman"/>
          <w:sz w:val="28"/>
          <w:szCs w:val="28"/>
        </w:rPr>
        <w:t>, в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рамках которой планируется предоставление субсидий или осуществление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бюджетных инвестиций (далее – ответственный исполнитель).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4. Ответственный исполнитель согласовывает проект решения с главным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 xml:space="preserve">распорядителем бюджетных средств бюджета </w:t>
      </w:r>
      <w:r w:rsidR="00CB4CB3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Pr="00B83323">
        <w:rPr>
          <w:rFonts w:ascii="Times New Roman" w:hAnsi="Times New Roman" w:cs="Times New Roman"/>
          <w:sz w:val="28"/>
          <w:szCs w:val="28"/>
        </w:rPr>
        <w:t>,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ответственным за реализацию мероприятий соответствующей муниципальной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CB4CB3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="00CB4CB3" w:rsidRPr="00B83323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(далее – главный распорядитель), в случае, если</w:t>
      </w:r>
      <w:r w:rsidR="00CB4CB3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ответственный исполнитель не является одновременно главным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распорядителем.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5. В проект решения может быть включено несколько объектов</w:t>
      </w:r>
      <w:r w:rsidR="00CB4CB3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капитального строительства одного учреждения, относящихся к одному мероприятию муниципальной программы</w:t>
      </w:r>
      <w:r w:rsidR="00CB4CB3">
        <w:rPr>
          <w:rFonts w:ascii="Times New Roman" w:hAnsi="Times New Roman" w:cs="Times New Roman"/>
          <w:sz w:val="28"/>
          <w:szCs w:val="28"/>
        </w:rPr>
        <w:t xml:space="preserve"> Ермаковского сельского поселения</w:t>
      </w:r>
      <w:r w:rsidR="00CB4CB3" w:rsidRPr="00B83323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или одной сфере деятельности главного распорядителя.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6. Проект решения должен содержать следующую информацию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в отношении каждого объекта капитального строительства: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6.1. Наименование объекта капитального строительства.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6.2. Направление инвестирования (строительство, реконструкция,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в том числе с элементами реставрации, техническое перевооружение).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6.3. Наименование главного распорядителя.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lastRenderedPageBreak/>
        <w:t>6.4. Наименование муниципального заказчика (заказчика).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6.5. Мощность (прирост мощности) объекта капитального строительства,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подлежащая вводу в эксплуатацию.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6.6. Срок подготовки обоснования инвестиций и проведения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его технологического и ценового аудита.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6.7. Общий (предельный) размер субсидий (объем бюджетных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инвестиций) и его распределение по годам (в ценах соответствующих лет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реализации инвестиционного проекта).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 xml:space="preserve">7. При составлении проекта бюджета </w:t>
      </w:r>
      <w:r w:rsidR="004A18AC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Pr="00B83323">
        <w:rPr>
          <w:rFonts w:ascii="Times New Roman" w:hAnsi="Times New Roman" w:cs="Times New Roman"/>
          <w:sz w:val="28"/>
          <w:szCs w:val="28"/>
        </w:rPr>
        <w:t xml:space="preserve"> на очередной</w:t>
      </w:r>
      <w:r w:rsidR="004A18A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финансовый год и плановый период ответственный исполнитель не позднее</w:t>
      </w:r>
      <w:r w:rsidR="004A18A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1 июля текущего года направляет согласованный в установленном порядке</w:t>
      </w:r>
      <w:r w:rsidR="004A18A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с главным распорядителем (в случае если ответственный исполнитель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не является одновременно главным распорядителем) одновременно в сектор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 xml:space="preserve">экономики, торговли и предпринимательства и </w:t>
      </w:r>
      <w:r w:rsidR="00033751">
        <w:rPr>
          <w:rFonts w:ascii="Times New Roman" w:hAnsi="Times New Roman" w:cs="Times New Roman"/>
          <w:sz w:val="28"/>
          <w:szCs w:val="28"/>
        </w:rPr>
        <w:t>сектор экономики и финансов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A18AC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Pr="00B83323">
        <w:rPr>
          <w:rFonts w:ascii="Times New Roman" w:hAnsi="Times New Roman" w:cs="Times New Roman"/>
          <w:sz w:val="28"/>
          <w:szCs w:val="28"/>
        </w:rPr>
        <w:t xml:space="preserve"> на согласование проект решения с</w:t>
      </w:r>
      <w:r w:rsidR="004A18A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приложением подписанных руководителем ответственного исполнителя</w:t>
      </w:r>
      <w:r w:rsidR="004A18A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(или уполномоченным им лицом):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пояснительной записки;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финансово-экономического обоснования;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 xml:space="preserve">тест-паспорта по форме, утверждаемой </w:t>
      </w:r>
      <w:r w:rsidR="00033751">
        <w:rPr>
          <w:rFonts w:ascii="Times New Roman" w:hAnsi="Times New Roman" w:cs="Times New Roman"/>
          <w:sz w:val="28"/>
          <w:szCs w:val="28"/>
        </w:rPr>
        <w:t>сектором экономики и финансов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A18AC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Pr="00B83323">
        <w:rPr>
          <w:rFonts w:ascii="Times New Roman" w:hAnsi="Times New Roman" w:cs="Times New Roman"/>
          <w:sz w:val="28"/>
          <w:szCs w:val="28"/>
        </w:rPr>
        <w:t>, содержащего краткую характеристику</w:t>
      </w:r>
      <w:r w:rsidR="004A18A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объекта капитального строительства;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обоснования невозможности подготовки обоснования инвестиций</w:t>
      </w:r>
      <w:r w:rsidR="004A18A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и проведения его технологического и ценового аудита без предоставления</w:t>
      </w:r>
      <w:r w:rsidR="004A18A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 xml:space="preserve">средств из бюджета </w:t>
      </w:r>
      <w:r w:rsidR="004A18AC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Pr="00B83323">
        <w:rPr>
          <w:rFonts w:ascii="Times New Roman" w:hAnsi="Times New Roman" w:cs="Times New Roman"/>
          <w:sz w:val="28"/>
          <w:szCs w:val="28"/>
        </w:rPr>
        <w:t>.</w:t>
      </w:r>
    </w:p>
    <w:p w:rsidR="00B83323" w:rsidRPr="00B83323" w:rsidRDefault="00B83323" w:rsidP="00033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 xml:space="preserve">8. Сектор экономики, торговли и предпринимательства и </w:t>
      </w:r>
      <w:r w:rsidR="00033751">
        <w:rPr>
          <w:rFonts w:ascii="Times New Roman" w:hAnsi="Times New Roman" w:cs="Times New Roman"/>
          <w:sz w:val="28"/>
          <w:szCs w:val="28"/>
        </w:rPr>
        <w:t xml:space="preserve">сектор экономики и финансов </w:t>
      </w:r>
      <w:r w:rsidR="00033751" w:rsidRPr="00B83323">
        <w:rPr>
          <w:rFonts w:ascii="Times New Roman" w:hAnsi="Times New Roman" w:cs="Times New Roman"/>
          <w:sz w:val="28"/>
          <w:szCs w:val="28"/>
        </w:rPr>
        <w:t>Администрации</w:t>
      </w:r>
      <w:r w:rsidRPr="00B83323">
        <w:rPr>
          <w:rFonts w:ascii="Times New Roman" w:hAnsi="Times New Roman" w:cs="Times New Roman"/>
          <w:sz w:val="28"/>
          <w:szCs w:val="28"/>
        </w:rPr>
        <w:t xml:space="preserve"> </w:t>
      </w:r>
      <w:r w:rsidR="004A18AC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="004A18AC" w:rsidRPr="00B83323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рассматривает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проект решения в течение 15 рабочих дней со дня его поступления.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9. Согласование сектором экономики, торговли и предпринимательства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Администрации Тацинского района проекта решения производится с учетом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следующих критериев:</w:t>
      </w:r>
    </w:p>
    <w:p w:rsidR="00B83323" w:rsidRPr="0079121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9.1. Наличие четко сформулированной цели создания объекта</w:t>
      </w:r>
      <w:r w:rsidR="004A18A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капитального строительства с определением количественного показателя</w:t>
      </w:r>
      <w:r w:rsidR="004A18A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(показателей) результатов его строительства (реконструкции).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9.2. Соответствие цели создания объекта капитального строительства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 xml:space="preserve">целям и задачам, определенным в муниципальных программах </w:t>
      </w:r>
      <w:r w:rsidR="004A18AC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="004A18AC" w:rsidRPr="00B83323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и стратегии социально-экономического развития Тацинского района</w:t>
      </w:r>
      <w:r w:rsidR="004A18A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Ростовской области.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9.3. Наличие поручений и указаний Президента Российской Федерации,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Правительства Российской Федерации, Губернатора Ростовской области</w:t>
      </w:r>
      <w:r w:rsidR="004A18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и Правительства Ростовской области.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9.4. Комплексный подход к реализации конкретной проблемы</w:t>
      </w:r>
      <w:r w:rsidR="004A18A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при создании объекта капитального строительства во взаимосвязи</w:t>
      </w:r>
      <w:r w:rsidR="004A18A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с мероприятиями, реализуемыми в рамках муниципальных программ</w:t>
      </w:r>
      <w:r w:rsidR="004A18AC">
        <w:rPr>
          <w:rFonts w:ascii="Times New Roman" w:hAnsi="Times New Roman" w:cs="Times New Roman"/>
          <w:sz w:val="28"/>
          <w:szCs w:val="28"/>
        </w:rPr>
        <w:t xml:space="preserve"> Ермаковского сельского поселения</w:t>
      </w:r>
      <w:r w:rsidRPr="00B83323">
        <w:rPr>
          <w:rFonts w:ascii="Times New Roman" w:hAnsi="Times New Roman" w:cs="Times New Roman"/>
          <w:sz w:val="28"/>
          <w:szCs w:val="28"/>
        </w:rPr>
        <w:t>.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9.5. Влияние создания объекта капитального строительства на комплексное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развитие территории Тацинского района.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9.6. Обоснование потребности в продукции (работах и услугах),</w:t>
      </w:r>
      <w:r w:rsidR="004A18A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создаваемой в результате создания объекта капитального строительства.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10. Процедура согласования и рассмотрения проекта решения</w:t>
      </w:r>
      <w:r w:rsidR="004A18A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и приложенных к нему документов, предусмотренная пунктами 4, 7 – 9</w:t>
      </w:r>
      <w:r w:rsidR="004A18A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 xml:space="preserve">настоящего Порядка, осуществляется </w:t>
      </w:r>
      <w:r w:rsidRPr="00B83323">
        <w:rPr>
          <w:rFonts w:ascii="Times New Roman" w:hAnsi="Times New Roman" w:cs="Times New Roman"/>
          <w:sz w:val="28"/>
          <w:szCs w:val="28"/>
        </w:rPr>
        <w:lastRenderedPageBreak/>
        <w:t>до начала процедуры подготовки проекта</w:t>
      </w:r>
      <w:r w:rsidR="004A18A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 xml:space="preserve">распоряжения Администрации </w:t>
      </w:r>
      <w:r w:rsidR="004A18AC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="004A18AC" w:rsidRPr="00B83323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в порядке, установленном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 xml:space="preserve">Регламентом Администрации </w:t>
      </w:r>
      <w:r w:rsidR="004A18AC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Pr="00B83323">
        <w:rPr>
          <w:rFonts w:ascii="Times New Roman" w:hAnsi="Times New Roman" w:cs="Times New Roman"/>
          <w:sz w:val="28"/>
          <w:szCs w:val="28"/>
        </w:rPr>
        <w:t>.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После согласования проекта решения с сектором экономики, торговли и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 xml:space="preserve">предпринимательства и </w:t>
      </w:r>
      <w:r w:rsidR="00033751">
        <w:rPr>
          <w:rFonts w:ascii="Times New Roman" w:hAnsi="Times New Roman" w:cs="Times New Roman"/>
          <w:sz w:val="28"/>
          <w:szCs w:val="28"/>
        </w:rPr>
        <w:t xml:space="preserve">сектором экономики и финансов </w:t>
      </w:r>
      <w:r w:rsidRPr="00B833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A18AC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Pr="00B83323">
        <w:rPr>
          <w:rFonts w:ascii="Times New Roman" w:hAnsi="Times New Roman" w:cs="Times New Roman"/>
          <w:sz w:val="28"/>
          <w:szCs w:val="28"/>
        </w:rPr>
        <w:t xml:space="preserve"> ответственный исполнитель обеспечивает подготовку соответствующего</w:t>
      </w:r>
      <w:r w:rsidR="004A18A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 xml:space="preserve">проекта распоряжения Администрации </w:t>
      </w:r>
      <w:r w:rsidR="004A18AC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="004A18AC" w:rsidRPr="00B83323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в порядке,</w:t>
      </w:r>
      <w:r w:rsidR="004A18A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 xml:space="preserve">установленном Регламентом Администрации </w:t>
      </w:r>
      <w:r w:rsidR="004A18AC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Pr="00B83323">
        <w:rPr>
          <w:rFonts w:ascii="Times New Roman" w:hAnsi="Times New Roman" w:cs="Times New Roman"/>
          <w:sz w:val="28"/>
          <w:szCs w:val="28"/>
        </w:rPr>
        <w:t>.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11. Внесение изменений в решение осуществляется в порядке,</w:t>
      </w:r>
      <w:r w:rsidR="004A18A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установленном настоящим Порядком для его принятия.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Внесение изменений в решение не требуется в случае увеличения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в текущем финансовом году бюджетных ассигнований на предоставление субсидий</w:t>
      </w:r>
      <w:r w:rsidR="004A18A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или на осуществление бюджетных инвестиций в размере, не превышающем</w:t>
      </w:r>
      <w:r w:rsidR="004A18A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остатка не исполненных на 1 января текущего финансового года соответствующих</w:t>
      </w:r>
      <w:r w:rsidR="004A18A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бюджетных обязательств, по основаниям, установленным бюджетным</w:t>
      </w:r>
      <w:r w:rsidR="004A18A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без изменения установленных</w:t>
      </w:r>
      <w:r w:rsidR="004A18A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в решении данных о наименовании, направлении инвестирования, мощности,</w:t>
      </w:r>
      <w:r w:rsidR="004A18A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стоимости, сроке ввода в эксплуатацию (приобретения) объекта капитального</w:t>
      </w:r>
      <w:r w:rsidR="004A18A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строительства или объекта недвижимого имущества.</w:t>
      </w:r>
    </w:p>
    <w:p w:rsid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7C43" w:rsidRDefault="00967C43" w:rsidP="00B833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7C43" w:rsidRDefault="00967C43" w:rsidP="00B833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7C43" w:rsidRDefault="00967C43" w:rsidP="00B833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7C43" w:rsidRDefault="00967C43" w:rsidP="00B833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7C43" w:rsidRDefault="00967C43" w:rsidP="00B833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7C43" w:rsidRDefault="00967C43" w:rsidP="00B833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7C43" w:rsidRDefault="00967C43" w:rsidP="00B833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7C43" w:rsidRDefault="00967C43" w:rsidP="00B833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7C43" w:rsidRDefault="00967C43" w:rsidP="00B833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7C43" w:rsidRDefault="00967C43" w:rsidP="00B833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7C43" w:rsidRDefault="00967C43" w:rsidP="00B833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33751" w:rsidRDefault="00033751" w:rsidP="00B833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33751" w:rsidRDefault="00033751" w:rsidP="00B833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33751" w:rsidRDefault="00033751" w:rsidP="00B833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33751" w:rsidRDefault="00033751" w:rsidP="00B833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33751" w:rsidRDefault="00033751" w:rsidP="00B833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33751" w:rsidRDefault="00033751" w:rsidP="00B833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33751" w:rsidRDefault="00033751" w:rsidP="00B833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33751" w:rsidRDefault="00033751" w:rsidP="00B833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33751" w:rsidRDefault="00033751" w:rsidP="00B833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33751" w:rsidRDefault="00033751" w:rsidP="00B833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33751" w:rsidRDefault="00033751" w:rsidP="00B833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7C43" w:rsidRDefault="00967C43" w:rsidP="00B833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A18AC" w:rsidRDefault="004A18AC" w:rsidP="00B833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7C43" w:rsidRDefault="00967C43" w:rsidP="00B833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7C43" w:rsidRDefault="00967C43" w:rsidP="00B833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6FDC" w:rsidRDefault="00F96FDC" w:rsidP="00B833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6FDC" w:rsidRDefault="00F96FDC" w:rsidP="00B833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6FDC" w:rsidRDefault="00F96FDC" w:rsidP="00B833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6FDC" w:rsidRDefault="00F96FDC" w:rsidP="00B833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6FDC" w:rsidRDefault="00F96FDC" w:rsidP="00B833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6FDC" w:rsidRDefault="00F96FDC" w:rsidP="00B833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6FDC" w:rsidRDefault="00F96FDC" w:rsidP="00B833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6FDC" w:rsidRDefault="00F96FDC" w:rsidP="00B833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6FDC" w:rsidRDefault="00F96FDC" w:rsidP="00B833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91213" w:rsidRDefault="00791213" w:rsidP="007912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Ермаковского </w:t>
      </w:r>
    </w:p>
    <w:p w:rsidR="00791213" w:rsidRPr="00B83323" w:rsidRDefault="00791213" w:rsidP="007912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91213" w:rsidRDefault="00791213" w:rsidP="007912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B83323">
        <w:rPr>
          <w:rFonts w:ascii="Times New Roman" w:hAnsi="Times New Roman" w:cs="Times New Roman"/>
          <w:sz w:val="28"/>
          <w:szCs w:val="28"/>
        </w:rPr>
        <w:t xml:space="preserve">.10.2022 № </w:t>
      </w:r>
      <w:r>
        <w:rPr>
          <w:rFonts w:ascii="Times New Roman" w:hAnsi="Times New Roman" w:cs="Times New Roman"/>
          <w:sz w:val="28"/>
          <w:szCs w:val="28"/>
        </w:rPr>
        <w:t>22</w:t>
      </w:r>
    </w:p>
    <w:p w:rsidR="00CC68BD" w:rsidRPr="00B83323" w:rsidRDefault="00CC68BD" w:rsidP="007912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ПОРЯДОК</w:t>
      </w:r>
    </w:p>
    <w:p w:rsidR="00B83323" w:rsidRPr="00B83323" w:rsidRDefault="00B83323" w:rsidP="00CC6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финансирования расходов,</w:t>
      </w:r>
      <w:r w:rsidR="00967C43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связанных с подготовкой обоснования инвестиций</w:t>
      </w:r>
    </w:p>
    <w:p w:rsidR="00B83323" w:rsidRPr="00B83323" w:rsidRDefault="00B83323" w:rsidP="00CC6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и проведением технологического и ценового аудита</w:t>
      </w:r>
      <w:r w:rsidR="00967C43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обоснования инвестиций в отношении инвестиционных</w:t>
      </w:r>
      <w:r w:rsidR="00967C43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проектов по созданию объектов капитального строительства</w:t>
      </w:r>
      <w:r w:rsidR="00967C43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</w:t>
      </w:r>
      <w:r w:rsidR="00CC68BD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Pr="00B83323">
        <w:rPr>
          <w:rFonts w:ascii="Times New Roman" w:hAnsi="Times New Roman" w:cs="Times New Roman"/>
          <w:sz w:val="28"/>
          <w:szCs w:val="28"/>
        </w:rPr>
        <w:t>,</w:t>
      </w:r>
      <w:r w:rsidR="00967C43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в отношении которых планируется заключение контрактов, предметом которых</w:t>
      </w:r>
      <w:r w:rsidR="00967C43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является одновременно выполнение работ по проектированию,</w:t>
      </w:r>
    </w:p>
    <w:p w:rsidR="00B83323" w:rsidRDefault="00B83323" w:rsidP="00CC6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строительству и вводу в эксплуатацию объектов капитального строительства</w:t>
      </w:r>
    </w:p>
    <w:p w:rsidR="00967C43" w:rsidRPr="00B83323" w:rsidRDefault="00967C43" w:rsidP="00B83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323" w:rsidRPr="00B83323" w:rsidRDefault="00B83323" w:rsidP="00CC6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1. Финансирование расходов, связанных с подготовкой обоснования</w:t>
      </w:r>
      <w:r w:rsidR="00F96FD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инвестиций и проведением технологического и ценового аудита обоснования</w:t>
      </w:r>
      <w:r w:rsidR="00F96FD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инвестиций в отношении инвестиционных проектов по созданию объектов</w:t>
      </w:r>
      <w:r w:rsidR="00F96FD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 xml:space="preserve">капитального строительства муниципальной собственности </w:t>
      </w:r>
      <w:r w:rsidR="00CC68BD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Pr="00B83323">
        <w:rPr>
          <w:rFonts w:ascii="Times New Roman" w:hAnsi="Times New Roman" w:cs="Times New Roman"/>
          <w:sz w:val="28"/>
          <w:szCs w:val="28"/>
        </w:rPr>
        <w:t>, в отношении которых планируется заключение контрактов,</w:t>
      </w:r>
      <w:r w:rsidR="00F96FD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предметом которых является одновременно выполнение работ по</w:t>
      </w:r>
      <w:r w:rsidR="00CC68BD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проектированию, строительству и вводу в эксплуатацию объектов капитального</w:t>
      </w:r>
      <w:r w:rsidR="00CC68BD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строительства, осуществляется муниципальными</w:t>
      </w:r>
      <w:r w:rsidR="004A18AC">
        <w:rPr>
          <w:rFonts w:ascii="Times New Roman" w:hAnsi="Times New Roman" w:cs="Times New Roman"/>
          <w:sz w:val="28"/>
          <w:szCs w:val="28"/>
        </w:rPr>
        <w:t xml:space="preserve"> бюджетными</w:t>
      </w:r>
      <w:r w:rsidRPr="00B83323">
        <w:rPr>
          <w:rFonts w:ascii="Times New Roman" w:hAnsi="Times New Roman" w:cs="Times New Roman"/>
          <w:sz w:val="28"/>
          <w:szCs w:val="28"/>
        </w:rPr>
        <w:t xml:space="preserve"> учреждениями </w:t>
      </w:r>
      <w:r w:rsidR="00CC68BD">
        <w:rPr>
          <w:rFonts w:ascii="Times New Roman" w:hAnsi="Times New Roman" w:cs="Times New Roman"/>
          <w:sz w:val="28"/>
          <w:szCs w:val="28"/>
        </w:rPr>
        <w:t>Ермаковского сельского поселения.</w:t>
      </w:r>
    </w:p>
    <w:p w:rsidR="00CC68BD" w:rsidRDefault="00B83323" w:rsidP="00CC6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2. Финансирование расходов, указанных в пункте 1 настоящего Порядка,</w:t>
      </w:r>
      <w:r w:rsidR="00F96FD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осуществляется в пределах объема бюджетных ассигнований, предусмотренных</w:t>
      </w:r>
      <w:r w:rsidR="00F96FD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83323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r w:rsidR="00CC68BD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="00CC68BD" w:rsidRPr="00B83323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CC68BD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="00CC68BD" w:rsidRPr="00B83323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на соответствующий финансовый год и плановый период на реализацию</w:t>
      </w:r>
      <w:r w:rsidR="00CC68BD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 xml:space="preserve">мероприятий в рамках </w:t>
      </w:r>
      <w:r w:rsidR="00CC68BD" w:rsidRPr="00B83323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B83323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CC68BD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="004A18AC">
        <w:rPr>
          <w:rFonts w:ascii="Times New Roman" w:hAnsi="Times New Roman" w:cs="Times New Roman"/>
          <w:sz w:val="28"/>
          <w:szCs w:val="28"/>
        </w:rPr>
        <w:t>.</w:t>
      </w:r>
      <w:r w:rsidR="00CC68BD" w:rsidRPr="00B83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323" w:rsidRPr="00B83323" w:rsidRDefault="00B83323" w:rsidP="00CC6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3. Финансирование расходов организациям, указанными в пункте 1</w:t>
      </w:r>
      <w:r w:rsidR="00CC68BD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настоящего Порядка, осуществляется в соответствии с порядком</w:t>
      </w:r>
      <w:r w:rsidR="00CC68BD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санкционирования оплаты денежных обязательств получателем средств</w:t>
      </w:r>
      <w:r w:rsidR="00CC68BD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 xml:space="preserve">местного бюджета, установленным </w:t>
      </w:r>
      <w:r w:rsidR="004A18AC">
        <w:rPr>
          <w:rFonts w:ascii="Times New Roman" w:hAnsi="Times New Roman" w:cs="Times New Roman"/>
          <w:sz w:val="28"/>
          <w:szCs w:val="28"/>
        </w:rPr>
        <w:t xml:space="preserve">сектором экономики и финансов </w:t>
      </w:r>
      <w:r w:rsidR="00CC68BD">
        <w:rPr>
          <w:rFonts w:ascii="Times New Roman" w:hAnsi="Times New Roman" w:cs="Times New Roman"/>
          <w:sz w:val="28"/>
          <w:szCs w:val="28"/>
        </w:rPr>
        <w:t>Администрации Ермаковского сельского поселения.</w:t>
      </w:r>
    </w:p>
    <w:sectPr w:rsidR="00B83323" w:rsidRPr="00B83323" w:rsidSect="00F96FDC">
      <w:pgSz w:w="11906" w:h="16838"/>
      <w:pgMar w:top="284" w:right="282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23"/>
    <w:rsid w:val="00004CD3"/>
    <w:rsid w:val="00017BB5"/>
    <w:rsid w:val="000209B7"/>
    <w:rsid w:val="0002578C"/>
    <w:rsid w:val="00033751"/>
    <w:rsid w:val="00042792"/>
    <w:rsid w:val="00054857"/>
    <w:rsid w:val="00060308"/>
    <w:rsid w:val="000772BF"/>
    <w:rsid w:val="000856D2"/>
    <w:rsid w:val="000923A2"/>
    <w:rsid w:val="00092575"/>
    <w:rsid w:val="00092865"/>
    <w:rsid w:val="0009287F"/>
    <w:rsid w:val="000A1CE0"/>
    <w:rsid w:val="000A420E"/>
    <w:rsid w:val="000B104D"/>
    <w:rsid w:val="000B1977"/>
    <w:rsid w:val="000C3AB5"/>
    <w:rsid w:val="000D05C0"/>
    <w:rsid w:val="000D271B"/>
    <w:rsid w:val="000D4466"/>
    <w:rsid w:val="000E291E"/>
    <w:rsid w:val="000E6BFE"/>
    <w:rsid w:val="000F38F5"/>
    <w:rsid w:val="000F6C05"/>
    <w:rsid w:val="00111458"/>
    <w:rsid w:val="001129E6"/>
    <w:rsid w:val="0012555F"/>
    <w:rsid w:val="00126F05"/>
    <w:rsid w:val="00136331"/>
    <w:rsid w:val="00141A5A"/>
    <w:rsid w:val="00150FC9"/>
    <w:rsid w:val="00155190"/>
    <w:rsid w:val="00162BC4"/>
    <w:rsid w:val="001713E7"/>
    <w:rsid w:val="00173065"/>
    <w:rsid w:val="00175D83"/>
    <w:rsid w:val="00175EE1"/>
    <w:rsid w:val="00177835"/>
    <w:rsid w:val="0018454C"/>
    <w:rsid w:val="0018540C"/>
    <w:rsid w:val="00187D44"/>
    <w:rsid w:val="00191586"/>
    <w:rsid w:val="001A60FA"/>
    <w:rsid w:val="001B3270"/>
    <w:rsid w:val="001C10C7"/>
    <w:rsid w:val="001C1165"/>
    <w:rsid w:val="001D0301"/>
    <w:rsid w:val="001E507B"/>
    <w:rsid w:val="001F185B"/>
    <w:rsid w:val="001F322E"/>
    <w:rsid w:val="001F7723"/>
    <w:rsid w:val="0021304D"/>
    <w:rsid w:val="002139DA"/>
    <w:rsid w:val="00214E72"/>
    <w:rsid w:val="00227763"/>
    <w:rsid w:val="00235A7E"/>
    <w:rsid w:val="0023610D"/>
    <w:rsid w:val="00253510"/>
    <w:rsid w:val="00253511"/>
    <w:rsid w:val="00255EE1"/>
    <w:rsid w:val="002B4E91"/>
    <w:rsid w:val="002C3EC0"/>
    <w:rsid w:val="002C5318"/>
    <w:rsid w:val="002C586C"/>
    <w:rsid w:val="002D1388"/>
    <w:rsid w:val="002D4C34"/>
    <w:rsid w:val="002E3B8A"/>
    <w:rsid w:val="002F00C8"/>
    <w:rsid w:val="002F19A0"/>
    <w:rsid w:val="002F3F8C"/>
    <w:rsid w:val="00301BFD"/>
    <w:rsid w:val="00303D6D"/>
    <w:rsid w:val="00307C3D"/>
    <w:rsid w:val="00320545"/>
    <w:rsid w:val="00333EC4"/>
    <w:rsid w:val="003517BC"/>
    <w:rsid w:val="00353433"/>
    <w:rsid w:val="0036403B"/>
    <w:rsid w:val="00370331"/>
    <w:rsid w:val="00375ED4"/>
    <w:rsid w:val="00377D27"/>
    <w:rsid w:val="00382EC0"/>
    <w:rsid w:val="003A0981"/>
    <w:rsid w:val="003A7B80"/>
    <w:rsid w:val="003B0534"/>
    <w:rsid w:val="003C3651"/>
    <w:rsid w:val="003E32F0"/>
    <w:rsid w:val="00400927"/>
    <w:rsid w:val="00400A9A"/>
    <w:rsid w:val="00417BF3"/>
    <w:rsid w:val="00423989"/>
    <w:rsid w:val="00440E2C"/>
    <w:rsid w:val="00441175"/>
    <w:rsid w:val="00461990"/>
    <w:rsid w:val="0046294A"/>
    <w:rsid w:val="00470C19"/>
    <w:rsid w:val="00477D8C"/>
    <w:rsid w:val="00490396"/>
    <w:rsid w:val="0049271C"/>
    <w:rsid w:val="00496520"/>
    <w:rsid w:val="004A18AC"/>
    <w:rsid w:val="004A3813"/>
    <w:rsid w:val="004A5483"/>
    <w:rsid w:val="004A5E43"/>
    <w:rsid w:val="004A6C32"/>
    <w:rsid w:val="004C2290"/>
    <w:rsid w:val="004C2C36"/>
    <w:rsid w:val="004D3A94"/>
    <w:rsid w:val="004D56E9"/>
    <w:rsid w:val="004F4AED"/>
    <w:rsid w:val="005039B9"/>
    <w:rsid w:val="0050407F"/>
    <w:rsid w:val="00512984"/>
    <w:rsid w:val="00520C2D"/>
    <w:rsid w:val="005346A8"/>
    <w:rsid w:val="00545A55"/>
    <w:rsid w:val="00574436"/>
    <w:rsid w:val="00580740"/>
    <w:rsid w:val="00594D28"/>
    <w:rsid w:val="005B44E7"/>
    <w:rsid w:val="005C190F"/>
    <w:rsid w:val="005C3228"/>
    <w:rsid w:val="005D0172"/>
    <w:rsid w:val="005D1D67"/>
    <w:rsid w:val="005E030C"/>
    <w:rsid w:val="00614703"/>
    <w:rsid w:val="00627F28"/>
    <w:rsid w:val="0063355D"/>
    <w:rsid w:val="00640FDB"/>
    <w:rsid w:val="00642792"/>
    <w:rsid w:val="00646A82"/>
    <w:rsid w:val="00650190"/>
    <w:rsid w:val="00660241"/>
    <w:rsid w:val="00677B99"/>
    <w:rsid w:val="0069216B"/>
    <w:rsid w:val="006969C1"/>
    <w:rsid w:val="006A6349"/>
    <w:rsid w:val="006A7373"/>
    <w:rsid w:val="006B5B3A"/>
    <w:rsid w:val="006C27BB"/>
    <w:rsid w:val="006C3BCC"/>
    <w:rsid w:val="006D09E9"/>
    <w:rsid w:val="006E050A"/>
    <w:rsid w:val="006E0C59"/>
    <w:rsid w:val="006E3D6E"/>
    <w:rsid w:val="006E714B"/>
    <w:rsid w:val="006F432A"/>
    <w:rsid w:val="00702375"/>
    <w:rsid w:val="007073F5"/>
    <w:rsid w:val="007129F7"/>
    <w:rsid w:val="007144FE"/>
    <w:rsid w:val="00714DDD"/>
    <w:rsid w:val="00724704"/>
    <w:rsid w:val="00724DAB"/>
    <w:rsid w:val="00732959"/>
    <w:rsid w:val="00737C98"/>
    <w:rsid w:val="0074487B"/>
    <w:rsid w:val="00790CF6"/>
    <w:rsid w:val="00791213"/>
    <w:rsid w:val="00793C45"/>
    <w:rsid w:val="0079418E"/>
    <w:rsid w:val="0079425F"/>
    <w:rsid w:val="007A727C"/>
    <w:rsid w:val="007C1067"/>
    <w:rsid w:val="007F1D4B"/>
    <w:rsid w:val="007F7B66"/>
    <w:rsid w:val="0080182D"/>
    <w:rsid w:val="00811056"/>
    <w:rsid w:val="0081158B"/>
    <w:rsid w:val="00821A06"/>
    <w:rsid w:val="008327DF"/>
    <w:rsid w:val="00833CDB"/>
    <w:rsid w:val="00876F79"/>
    <w:rsid w:val="008812A4"/>
    <w:rsid w:val="008939E3"/>
    <w:rsid w:val="00893C39"/>
    <w:rsid w:val="008A6088"/>
    <w:rsid w:val="008C35F4"/>
    <w:rsid w:val="008C7B8E"/>
    <w:rsid w:val="008D2A76"/>
    <w:rsid w:val="008D354E"/>
    <w:rsid w:val="008D64F3"/>
    <w:rsid w:val="008E1DB4"/>
    <w:rsid w:val="008E20B5"/>
    <w:rsid w:val="008E4F15"/>
    <w:rsid w:val="00904EDE"/>
    <w:rsid w:val="00907A36"/>
    <w:rsid w:val="00917B4F"/>
    <w:rsid w:val="00931A09"/>
    <w:rsid w:val="009330F8"/>
    <w:rsid w:val="00933F08"/>
    <w:rsid w:val="00941B40"/>
    <w:rsid w:val="00945A64"/>
    <w:rsid w:val="009663C7"/>
    <w:rsid w:val="00967C43"/>
    <w:rsid w:val="00973C6B"/>
    <w:rsid w:val="00980025"/>
    <w:rsid w:val="00982291"/>
    <w:rsid w:val="00983CD5"/>
    <w:rsid w:val="009857F9"/>
    <w:rsid w:val="00987E7F"/>
    <w:rsid w:val="009A3C73"/>
    <w:rsid w:val="009B77A7"/>
    <w:rsid w:val="009C1F0B"/>
    <w:rsid w:val="009D5F47"/>
    <w:rsid w:val="009F0DE0"/>
    <w:rsid w:val="00A0198D"/>
    <w:rsid w:val="00A10930"/>
    <w:rsid w:val="00A41DF4"/>
    <w:rsid w:val="00A511F1"/>
    <w:rsid w:val="00A530EA"/>
    <w:rsid w:val="00A53DFA"/>
    <w:rsid w:val="00A55464"/>
    <w:rsid w:val="00A56209"/>
    <w:rsid w:val="00A674A9"/>
    <w:rsid w:val="00A7344A"/>
    <w:rsid w:val="00A7720C"/>
    <w:rsid w:val="00AA03EB"/>
    <w:rsid w:val="00AA5796"/>
    <w:rsid w:val="00AA775A"/>
    <w:rsid w:val="00AB433F"/>
    <w:rsid w:val="00AB44E2"/>
    <w:rsid w:val="00AC65E9"/>
    <w:rsid w:val="00AD0B30"/>
    <w:rsid w:val="00AE0C21"/>
    <w:rsid w:val="00AE4602"/>
    <w:rsid w:val="00AE48CF"/>
    <w:rsid w:val="00AE4CA9"/>
    <w:rsid w:val="00AF54BE"/>
    <w:rsid w:val="00B132DD"/>
    <w:rsid w:val="00B142E8"/>
    <w:rsid w:val="00B21FF4"/>
    <w:rsid w:val="00B24DF7"/>
    <w:rsid w:val="00B31CE0"/>
    <w:rsid w:val="00B352AE"/>
    <w:rsid w:val="00B35DAF"/>
    <w:rsid w:val="00B36C0A"/>
    <w:rsid w:val="00B409E7"/>
    <w:rsid w:val="00B45054"/>
    <w:rsid w:val="00B54F1C"/>
    <w:rsid w:val="00B56AAC"/>
    <w:rsid w:val="00B629B1"/>
    <w:rsid w:val="00B66BD9"/>
    <w:rsid w:val="00B76BEE"/>
    <w:rsid w:val="00B770B8"/>
    <w:rsid w:val="00B83323"/>
    <w:rsid w:val="00BA4118"/>
    <w:rsid w:val="00BA4B37"/>
    <w:rsid w:val="00BA6B2E"/>
    <w:rsid w:val="00BC119C"/>
    <w:rsid w:val="00BC265C"/>
    <w:rsid w:val="00BC55D3"/>
    <w:rsid w:val="00BC78AA"/>
    <w:rsid w:val="00BD72B4"/>
    <w:rsid w:val="00BE1B28"/>
    <w:rsid w:val="00BE3772"/>
    <w:rsid w:val="00BE6EC3"/>
    <w:rsid w:val="00BF439F"/>
    <w:rsid w:val="00C01536"/>
    <w:rsid w:val="00C11FDF"/>
    <w:rsid w:val="00C121E0"/>
    <w:rsid w:val="00C607DC"/>
    <w:rsid w:val="00C63A94"/>
    <w:rsid w:val="00C64017"/>
    <w:rsid w:val="00C664FB"/>
    <w:rsid w:val="00C66D22"/>
    <w:rsid w:val="00C8160A"/>
    <w:rsid w:val="00C822DB"/>
    <w:rsid w:val="00C87B4A"/>
    <w:rsid w:val="00C929BF"/>
    <w:rsid w:val="00C95582"/>
    <w:rsid w:val="00C96EED"/>
    <w:rsid w:val="00CA6B90"/>
    <w:rsid w:val="00CB4CB3"/>
    <w:rsid w:val="00CC0B13"/>
    <w:rsid w:val="00CC3294"/>
    <w:rsid w:val="00CC68BD"/>
    <w:rsid w:val="00CC7319"/>
    <w:rsid w:val="00D020C9"/>
    <w:rsid w:val="00D04824"/>
    <w:rsid w:val="00D05250"/>
    <w:rsid w:val="00D11952"/>
    <w:rsid w:val="00D3634A"/>
    <w:rsid w:val="00D513C5"/>
    <w:rsid w:val="00D53738"/>
    <w:rsid w:val="00D54D4C"/>
    <w:rsid w:val="00D61D7F"/>
    <w:rsid w:val="00D65FBE"/>
    <w:rsid w:val="00D66BEF"/>
    <w:rsid w:val="00D71EF8"/>
    <w:rsid w:val="00D738F9"/>
    <w:rsid w:val="00D76B01"/>
    <w:rsid w:val="00D82ACB"/>
    <w:rsid w:val="00DB537A"/>
    <w:rsid w:val="00DC1A5A"/>
    <w:rsid w:val="00DC770B"/>
    <w:rsid w:val="00DE137C"/>
    <w:rsid w:val="00DE2AB4"/>
    <w:rsid w:val="00DF100E"/>
    <w:rsid w:val="00DF7754"/>
    <w:rsid w:val="00E01488"/>
    <w:rsid w:val="00E244BA"/>
    <w:rsid w:val="00E43B64"/>
    <w:rsid w:val="00E504FA"/>
    <w:rsid w:val="00E5568B"/>
    <w:rsid w:val="00E602B7"/>
    <w:rsid w:val="00E635A6"/>
    <w:rsid w:val="00E77AC4"/>
    <w:rsid w:val="00E8049E"/>
    <w:rsid w:val="00EA3A7D"/>
    <w:rsid w:val="00EB6730"/>
    <w:rsid w:val="00EC57EF"/>
    <w:rsid w:val="00EC7E0A"/>
    <w:rsid w:val="00ED34F8"/>
    <w:rsid w:val="00EE122C"/>
    <w:rsid w:val="00EF0050"/>
    <w:rsid w:val="00EF4729"/>
    <w:rsid w:val="00F0500D"/>
    <w:rsid w:val="00F1512C"/>
    <w:rsid w:val="00F15198"/>
    <w:rsid w:val="00F453E7"/>
    <w:rsid w:val="00F474BC"/>
    <w:rsid w:val="00F50848"/>
    <w:rsid w:val="00F61431"/>
    <w:rsid w:val="00F61469"/>
    <w:rsid w:val="00F65FCF"/>
    <w:rsid w:val="00F675F4"/>
    <w:rsid w:val="00F72281"/>
    <w:rsid w:val="00F87814"/>
    <w:rsid w:val="00F93E98"/>
    <w:rsid w:val="00F96FDC"/>
    <w:rsid w:val="00FA0773"/>
    <w:rsid w:val="00FA1C5B"/>
    <w:rsid w:val="00FA4B4E"/>
    <w:rsid w:val="00FB02AC"/>
    <w:rsid w:val="00FB2954"/>
    <w:rsid w:val="00FB361C"/>
    <w:rsid w:val="00FC1709"/>
    <w:rsid w:val="00FC3D10"/>
    <w:rsid w:val="00FD290B"/>
    <w:rsid w:val="00FE13AE"/>
    <w:rsid w:val="00FE2419"/>
    <w:rsid w:val="00FE3640"/>
    <w:rsid w:val="00FE47E8"/>
    <w:rsid w:val="00FE7022"/>
    <w:rsid w:val="00FE720B"/>
    <w:rsid w:val="00FF0C36"/>
    <w:rsid w:val="00FF30E9"/>
    <w:rsid w:val="00FF31BC"/>
    <w:rsid w:val="00FF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C1CF7-9BF0-40D4-88E7-085134A8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B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1691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Ermak</dc:creator>
  <cp:keywords/>
  <dc:description/>
  <cp:lastModifiedBy>Ermak</cp:lastModifiedBy>
  <cp:revision>4</cp:revision>
  <cp:lastPrinted>2022-10-13T07:31:00Z</cp:lastPrinted>
  <dcterms:created xsi:type="dcterms:W3CDTF">2022-10-13T08:04:00Z</dcterms:created>
  <dcterms:modified xsi:type="dcterms:W3CDTF">2022-10-13T08:07:00Z</dcterms:modified>
</cp:coreProperties>
</file>