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</w:tblGrid>
      <w:tr w:rsidR="00A44D11" w:rsidRPr="0083199F" w:rsidTr="00953390">
        <w:trPr>
          <w:trHeight w:val="85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44D11" w:rsidRPr="00EA0E61" w:rsidRDefault="00A44D11" w:rsidP="00953390">
            <w:pPr>
              <w:tabs>
                <w:tab w:val="left" w:pos="1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E6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решению Собрания               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Ермаковского</w:t>
            </w:r>
            <w:r w:rsidR="00E72FE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 11.12.</w:t>
            </w:r>
            <w:r w:rsidRPr="00EA0E61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  <w:r w:rsidR="00E72F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A0E6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A0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FE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Pr="00EA0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4D11" w:rsidRPr="00EA0E61" w:rsidRDefault="00A44D11" w:rsidP="00953390">
            <w:pPr>
              <w:tabs>
                <w:tab w:val="left" w:pos="1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D11" w:rsidRPr="00EA0E61" w:rsidRDefault="00A44D11" w:rsidP="00A44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D11" w:rsidRPr="00EA0E61" w:rsidRDefault="00A44D11" w:rsidP="00A44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D11" w:rsidRPr="00EA0E61" w:rsidRDefault="00A44D11" w:rsidP="00A44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D11" w:rsidRPr="00EA0E61" w:rsidRDefault="00A44D11" w:rsidP="00A4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D11" w:rsidRPr="003C16A2" w:rsidRDefault="00A44D11" w:rsidP="00A44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6A2">
        <w:rPr>
          <w:rFonts w:ascii="Times New Roman" w:hAnsi="Times New Roman" w:cs="Times New Roman"/>
          <w:b/>
          <w:sz w:val="28"/>
          <w:szCs w:val="28"/>
        </w:rPr>
        <w:t>Изменения в Генеральный план Ермаковского  сельского поселения</w:t>
      </w:r>
    </w:p>
    <w:p w:rsidR="00A44D11" w:rsidRPr="003C16A2" w:rsidRDefault="00A44D11" w:rsidP="00A44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6A2">
        <w:rPr>
          <w:rFonts w:ascii="Times New Roman" w:hAnsi="Times New Roman" w:cs="Times New Roman"/>
          <w:b/>
          <w:sz w:val="28"/>
          <w:szCs w:val="28"/>
        </w:rPr>
        <w:t>Тацинского района  Ростовской области</w:t>
      </w:r>
    </w:p>
    <w:p w:rsidR="00A44D11" w:rsidRPr="00EA0E61" w:rsidRDefault="00A44D11" w:rsidP="00A44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D11" w:rsidRPr="00AA7CB1" w:rsidRDefault="00A44D11" w:rsidP="00A44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D11" w:rsidRPr="00AA7CB1" w:rsidRDefault="00A44D11" w:rsidP="00A44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39659286"/>
      <w:bookmarkStart w:id="1" w:name="_Hlk39690819"/>
      <w:r w:rsidRPr="00AA7C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A7CB1">
        <w:rPr>
          <w:rFonts w:ascii="Times New Roman" w:eastAsia="Times New Roman" w:hAnsi="Times New Roman" w:cs="Times New Roman"/>
          <w:b/>
          <w:sz w:val="24"/>
          <w:szCs w:val="24"/>
        </w:rPr>
        <w:t>. ВНЕСЕНИЯ ИЗМЕНЕНИЙ В ТЕКСТОВЫЕ МАТЕРИАЛЫ ГЕНЕРАЛЬНОГО ПЛАНА</w:t>
      </w:r>
      <w:bookmarkEnd w:id="0"/>
    </w:p>
    <w:p w:rsidR="00A44D11" w:rsidRPr="00AA7CB1" w:rsidRDefault="00A44D11" w:rsidP="00A44D11">
      <w:pPr>
        <w:rPr>
          <w:rFonts w:ascii="Times New Roman" w:hAnsi="Times New Roman" w:cs="Times New Roman"/>
          <w:sz w:val="24"/>
          <w:szCs w:val="24"/>
        </w:rPr>
      </w:pPr>
      <w:bookmarkStart w:id="2" w:name="_Toc39659287"/>
      <w:bookmarkStart w:id="3" w:name="_Hlk39690838"/>
      <w:bookmarkEnd w:id="1"/>
      <w:r w:rsidRPr="00AA7CB1">
        <w:rPr>
          <w:rFonts w:ascii="Times New Roman" w:hAnsi="Times New Roman" w:cs="Times New Roman"/>
          <w:sz w:val="24"/>
          <w:szCs w:val="24"/>
        </w:rPr>
        <w:t xml:space="preserve">         Генеральным планом предлагаются решения по перспективной численности населения на основе данных о перспективах развития поселения в системе расселения с учетом демографического прогноза, естественного и механического прироста населения. Решения по расчетной численности населения сельского поселения, принятые в генеральном плане, отражены в таблице 1 раздела 2.2. положения о территориальном планировании: </w:t>
      </w:r>
    </w:p>
    <w:p w:rsidR="00A44D11" w:rsidRPr="00AA7CB1" w:rsidRDefault="00A44D11" w:rsidP="00A44D1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7CB1"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6"/>
        <w:gridCol w:w="2800"/>
        <w:gridCol w:w="2364"/>
        <w:gridCol w:w="2046"/>
        <w:gridCol w:w="2350"/>
      </w:tblGrid>
      <w:tr w:rsidR="00A44D11" w:rsidRPr="00AA7CB1" w:rsidTr="00953390">
        <w:trPr>
          <w:trHeight w:val="620"/>
          <w:jc w:val="center"/>
        </w:trPr>
        <w:tc>
          <w:tcPr>
            <w:tcW w:w="277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9" w:type="pct"/>
            <w:gridSpan w:val="2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Название поселения</w:t>
            </w:r>
          </w:p>
        </w:tc>
        <w:tc>
          <w:tcPr>
            <w:tcW w:w="1166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Существующее положение</w:t>
            </w:r>
          </w:p>
        </w:tc>
        <w:tc>
          <w:tcPr>
            <w:tcW w:w="100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Расчетный срок</w:t>
            </w:r>
          </w:p>
        </w:tc>
        <w:tc>
          <w:tcPr>
            <w:tcW w:w="115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Прирост населения</w:t>
            </w:r>
          </w:p>
        </w:tc>
      </w:tr>
      <w:tr w:rsidR="00A44D11" w:rsidRPr="00AA7CB1" w:rsidTr="00953390">
        <w:trPr>
          <w:trHeight w:val="219"/>
          <w:jc w:val="center"/>
        </w:trPr>
        <w:tc>
          <w:tcPr>
            <w:tcW w:w="277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89" w:type="pct"/>
            <w:gridSpan w:val="2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66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0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115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</w:tr>
      <w:tr w:rsidR="00A44D11" w:rsidRPr="00AA7CB1" w:rsidTr="00953390">
        <w:trPr>
          <w:trHeight w:val="349"/>
          <w:jc w:val="center"/>
        </w:trPr>
        <w:tc>
          <w:tcPr>
            <w:tcW w:w="277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89" w:type="pct"/>
            <w:gridSpan w:val="2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ст. Ермаковская</w:t>
            </w:r>
          </w:p>
        </w:tc>
        <w:tc>
          <w:tcPr>
            <w:tcW w:w="1166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681</w:t>
            </w:r>
          </w:p>
        </w:tc>
        <w:tc>
          <w:tcPr>
            <w:tcW w:w="100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781</w:t>
            </w:r>
          </w:p>
        </w:tc>
        <w:tc>
          <w:tcPr>
            <w:tcW w:w="115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100</w:t>
            </w:r>
          </w:p>
        </w:tc>
      </w:tr>
      <w:tr w:rsidR="00A44D11" w:rsidRPr="00AA7CB1" w:rsidTr="00953390">
        <w:trPr>
          <w:trHeight w:val="349"/>
          <w:jc w:val="center"/>
        </w:trPr>
        <w:tc>
          <w:tcPr>
            <w:tcW w:w="277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89" w:type="pct"/>
            <w:gridSpan w:val="2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х. Херсонка</w:t>
            </w:r>
          </w:p>
        </w:tc>
        <w:tc>
          <w:tcPr>
            <w:tcW w:w="1166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</w:t>
            </w:r>
          </w:p>
        </w:tc>
        <w:tc>
          <w:tcPr>
            <w:tcW w:w="100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222</w:t>
            </w:r>
          </w:p>
        </w:tc>
        <w:tc>
          <w:tcPr>
            <w:tcW w:w="115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20</w:t>
            </w:r>
          </w:p>
        </w:tc>
      </w:tr>
      <w:tr w:rsidR="00A44D11" w:rsidRPr="00AA7CB1" w:rsidTr="00953390">
        <w:trPr>
          <w:trHeight w:val="349"/>
          <w:jc w:val="center"/>
        </w:trPr>
        <w:tc>
          <w:tcPr>
            <w:tcW w:w="277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89" w:type="pct"/>
            <w:gridSpan w:val="2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х. Фоминка</w:t>
            </w:r>
          </w:p>
        </w:tc>
        <w:tc>
          <w:tcPr>
            <w:tcW w:w="1166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133</w:t>
            </w:r>
          </w:p>
        </w:tc>
        <w:tc>
          <w:tcPr>
            <w:tcW w:w="100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133</w:t>
            </w:r>
          </w:p>
        </w:tc>
        <w:tc>
          <w:tcPr>
            <w:tcW w:w="115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</w:tr>
      <w:tr w:rsidR="00A44D11" w:rsidRPr="00AA7CB1" w:rsidTr="00953390">
        <w:trPr>
          <w:trHeight w:val="349"/>
          <w:jc w:val="center"/>
        </w:trPr>
        <w:tc>
          <w:tcPr>
            <w:tcW w:w="277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89" w:type="pct"/>
            <w:gridSpan w:val="2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х. Верхнекольцов</w:t>
            </w:r>
          </w:p>
        </w:tc>
        <w:tc>
          <w:tcPr>
            <w:tcW w:w="1166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561</w:t>
            </w:r>
          </w:p>
        </w:tc>
        <w:tc>
          <w:tcPr>
            <w:tcW w:w="100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561</w:t>
            </w:r>
          </w:p>
        </w:tc>
        <w:tc>
          <w:tcPr>
            <w:tcW w:w="115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</w:tr>
      <w:tr w:rsidR="00A44D11" w:rsidRPr="00AA7CB1" w:rsidTr="00953390">
        <w:trPr>
          <w:trHeight w:val="349"/>
          <w:jc w:val="center"/>
        </w:trPr>
        <w:tc>
          <w:tcPr>
            <w:tcW w:w="277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89" w:type="pct"/>
            <w:gridSpan w:val="2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х. Нижнекольцов</w:t>
            </w:r>
          </w:p>
        </w:tc>
        <w:tc>
          <w:tcPr>
            <w:tcW w:w="1166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100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177</w:t>
            </w:r>
          </w:p>
        </w:tc>
        <w:tc>
          <w:tcPr>
            <w:tcW w:w="115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80</w:t>
            </w:r>
          </w:p>
        </w:tc>
      </w:tr>
      <w:tr w:rsidR="00A44D11" w:rsidRPr="00AA7CB1" w:rsidTr="00953390">
        <w:trPr>
          <w:trHeight w:val="349"/>
          <w:jc w:val="center"/>
        </w:trPr>
        <w:tc>
          <w:tcPr>
            <w:tcW w:w="277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89" w:type="pct"/>
            <w:gridSpan w:val="2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х. Новороссошанский</w:t>
            </w:r>
          </w:p>
        </w:tc>
        <w:tc>
          <w:tcPr>
            <w:tcW w:w="1166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536</w:t>
            </w:r>
          </w:p>
        </w:tc>
        <w:tc>
          <w:tcPr>
            <w:tcW w:w="100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559</w:t>
            </w:r>
          </w:p>
        </w:tc>
        <w:tc>
          <w:tcPr>
            <w:tcW w:w="115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23</w:t>
            </w:r>
          </w:p>
        </w:tc>
      </w:tr>
      <w:tr w:rsidR="00A44D11" w:rsidRPr="00AA7CB1" w:rsidTr="00953390">
        <w:trPr>
          <w:trHeight w:val="349"/>
          <w:jc w:val="center"/>
        </w:trPr>
        <w:tc>
          <w:tcPr>
            <w:tcW w:w="277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89" w:type="pct"/>
            <w:gridSpan w:val="2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х. Чумаков</w:t>
            </w:r>
          </w:p>
        </w:tc>
        <w:tc>
          <w:tcPr>
            <w:tcW w:w="1166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130</w:t>
            </w:r>
          </w:p>
        </w:tc>
        <w:tc>
          <w:tcPr>
            <w:tcW w:w="100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130</w:t>
            </w:r>
          </w:p>
        </w:tc>
        <w:tc>
          <w:tcPr>
            <w:tcW w:w="115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</w:tr>
      <w:tr w:rsidR="00A44D11" w:rsidRPr="00AA7CB1" w:rsidTr="00953390">
        <w:trPr>
          <w:trHeight w:val="349"/>
          <w:jc w:val="center"/>
        </w:trPr>
        <w:tc>
          <w:tcPr>
            <w:tcW w:w="277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89" w:type="pct"/>
            <w:gridSpan w:val="2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х. Платонов</w:t>
            </w:r>
          </w:p>
        </w:tc>
        <w:tc>
          <w:tcPr>
            <w:tcW w:w="1166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0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115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</w:tr>
      <w:tr w:rsidR="00A44D11" w:rsidRPr="00AA7CB1" w:rsidTr="00953390">
        <w:trPr>
          <w:trHeight w:val="349"/>
          <w:jc w:val="center"/>
        </w:trPr>
        <w:tc>
          <w:tcPr>
            <w:tcW w:w="285" w:type="pct"/>
            <w:gridSpan w:val="2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381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х. Свободный</w:t>
            </w:r>
          </w:p>
        </w:tc>
        <w:tc>
          <w:tcPr>
            <w:tcW w:w="1166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00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33</w:t>
            </w:r>
          </w:p>
        </w:tc>
        <w:tc>
          <w:tcPr>
            <w:tcW w:w="115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</w:tr>
      <w:tr w:rsidR="00A44D11" w:rsidRPr="00AA7CB1" w:rsidTr="00953390">
        <w:trPr>
          <w:trHeight w:val="368"/>
          <w:jc w:val="center"/>
        </w:trPr>
        <w:tc>
          <w:tcPr>
            <w:tcW w:w="285" w:type="pct"/>
            <w:gridSpan w:val="2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1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166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2375</w:t>
            </w:r>
          </w:p>
        </w:tc>
        <w:tc>
          <w:tcPr>
            <w:tcW w:w="100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25</w:t>
            </w: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98</w:t>
            </w:r>
          </w:p>
        </w:tc>
        <w:tc>
          <w:tcPr>
            <w:tcW w:w="1159" w:type="pct"/>
          </w:tcPr>
          <w:p w:rsidR="00A44D11" w:rsidRPr="00AA7CB1" w:rsidRDefault="00A44D11" w:rsidP="009533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223</w:t>
            </w:r>
          </w:p>
        </w:tc>
      </w:tr>
    </w:tbl>
    <w:p w:rsidR="00A44D11" w:rsidRPr="00AA7CB1" w:rsidRDefault="00A44D11" w:rsidP="00A44D11">
      <w:pPr>
        <w:rPr>
          <w:rFonts w:ascii="Times New Roman" w:hAnsi="Times New Roman" w:cs="Times New Roman"/>
          <w:sz w:val="24"/>
          <w:szCs w:val="24"/>
        </w:rPr>
      </w:pPr>
    </w:p>
    <w:p w:rsidR="00A44D11" w:rsidRPr="00AA7CB1" w:rsidRDefault="00A44D11" w:rsidP="00A44D11">
      <w:pPr>
        <w:rPr>
          <w:rFonts w:ascii="Times New Roman" w:hAnsi="Times New Roman" w:cs="Times New Roman"/>
          <w:sz w:val="24"/>
          <w:szCs w:val="24"/>
        </w:rPr>
      </w:pPr>
      <w:r w:rsidRPr="00AA7CB1">
        <w:rPr>
          <w:rFonts w:ascii="Times New Roman" w:hAnsi="Times New Roman" w:cs="Times New Roman"/>
          <w:sz w:val="24"/>
          <w:szCs w:val="24"/>
        </w:rPr>
        <w:t>Проектом внесения изменений сохраняются решения генерального плана, связанные с социально-экономическим развитием сельского поселения, указанные в разделах 2.2. «Население, жилищный фонд и культурно-бытовое обслуживание».</w:t>
      </w:r>
    </w:p>
    <w:p w:rsidR="00A44D11" w:rsidRPr="00AA7CB1" w:rsidRDefault="00A44D11" w:rsidP="00A44D11">
      <w:pPr>
        <w:rPr>
          <w:rFonts w:ascii="Times New Roman" w:hAnsi="Times New Roman" w:cs="Times New Roman"/>
          <w:sz w:val="24"/>
          <w:szCs w:val="24"/>
        </w:rPr>
      </w:pPr>
      <w:r w:rsidRPr="00AA7CB1">
        <w:rPr>
          <w:rFonts w:ascii="Times New Roman" w:hAnsi="Times New Roman" w:cs="Times New Roman"/>
          <w:sz w:val="24"/>
          <w:szCs w:val="24"/>
        </w:rPr>
        <w:t>В таблице 14 Том 1, раздел 2.3, отражены сведения об изменениях в составе земель сельского поселения по категориям. таблица 14 подготовлена в новой редакции:</w:t>
      </w:r>
    </w:p>
    <w:p w:rsidR="00A44D11" w:rsidRPr="00AA7CB1" w:rsidRDefault="00A44D11" w:rsidP="00A44D11">
      <w:pPr>
        <w:jc w:val="right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AA7CB1">
        <w:rPr>
          <w:rFonts w:ascii="Times New Roman" w:hAnsi="Times New Roman" w:cs="Times New Roman"/>
          <w:b/>
          <w:sz w:val="24"/>
          <w:szCs w:val="24"/>
          <w:lang w:bidi="en-US"/>
        </w:rPr>
        <w:t>Таблица 14</w:t>
      </w:r>
    </w:p>
    <w:p w:rsidR="00A44D11" w:rsidRPr="00AA7CB1" w:rsidRDefault="00A44D11" w:rsidP="00A44D11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AA7CB1">
        <w:rPr>
          <w:rFonts w:ascii="Times New Roman" w:hAnsi="Times New Roman" w:cs="Times New Roman"/>
          <w:b/>
          <w:sz w:val="24"/>
          <w:szCs w:val="24"/>
          <w:lang w:eastAsia="en-US" w:bidi="en-US"/>
        </w:rPr>
        <w:t>Категории земель Ермаковского с.п. по целевому назначению.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7"/>
        <w:gridCol w:w="2917"/>
        <w:gridCol w:w="1756"/>
        <w:gridCol w:w="1963"/>
        <w:gridCol w:w="1462"/>
        <w:gridCol w:w="1462"/>
      </w:tblGrid>
      <w:tr w:rsidR="00A44D11" w:rsidRPr="00AA7CB1" w:rsidTr="00953390">
        <w:trPr>
          <w:trHeight w:val="300"/>
        </w:trPr>
        <w:tc>
          <w:tcPr>
            <w:tcW w:w="285" w:type="pct"/>
            <w:vMerge w:val="restar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Hlk48634219"/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39" w:type="pct"/>
            <w:vMerge w:val="restar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земель</w:t>
            </w:r>
          </w:p>
        </w:tc>
        <w:tc>
          <w:tcPr>
            <w:tcW w:w="3276" w:type="pct"/>
            <w:gridSpan w:val="4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га</w:t>
            </w:r>
          </w:p>
        </w:tc>
      </w:tr>
      <w:tr w:rsidR="00A44D11" w:rsidRPr="00AA7CB1" w:rsidTr="00953390">
        <w:trPr>
          <w:trHeight w:val="765"/>
        </w:trPr>
        <w:tc>
          <w:tcPr>
            <w:tcW w:w="285" w:type="pct"/>
            <w:vMerge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pct"/>
            <w:vMerge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состояние</w:t>
            </w:r>
          </w:p>
        </w:tc>
        <w:tc>
          <w:tcPr>
            <w:tcW w:w="968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срок</w:t>
            </w:r>
          </w:p>
        </w:tc>
        <w:tc>
          <w:tcPr>
            <w:tcW w:w="721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срок, (с учетом ранее вносимых изменений в 2016 г.)**</w:t>
            </w:r>
          </w:p>
        </w:tc>
        <w:tc>
          <w:tcPr>
            <w:tcW w:w="721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срок (по проекту внесения изменений 2020 г.)</w:t>
            </w:r>
          </w:p>
        </w:tc>
      </w:tr>
      <w:tr w:rsidR="00A44D11" w:rsidRPr="00AA7CB1" w:rsidTr="00953390">
        <w:trPr>
          <w:trHeight w:val="255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сельского поселения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39360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39360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39360</w:t>
            </w:r>
          </w:p>
        </w:tc>
      </w:tr>
      <w:tr w:rsidR="00A44D11" w:rsidRPr="00AA7CB1" w:rsidTr="00953390">
        <w:trPr>
          <w:trHeight w:val="510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38375,58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38280,28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38295,22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38286,46</w:t>
            </w:r>
          </w:p>
        </w:tc>
      </w:tr>
      <w:tr w:rsidR="00A44D11" w:rsidRPr="00AA7CB1" w:rsidTr="00953390">
        <w:trPr>
          <w:trHeight w:val="510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пунктов, в том числе: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771,4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757,91</w:t>
            </w:r>
          </w:p>
        </w:tc>
      </w:tr>
      <w:tr w:rsidR="00A44D11" w:rsidRPr="00AA7CB1" w:rsidTr="00953390">
        <w:trPr>
          <w:trHeight w:val="255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Ермаковская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250,6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247,58</w:t>
            </w:r>
          </w:p>
        </w:tc>
      </w:tr>
      <w:tr w:rsidR="00A44D11" w:rsidRPr="00AA7CB1" w:rsidTr="00953390">
        <w:trPr>
          <w:trHeight w:val="255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Херсонка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</w:t>
            </w:r>
          </w:p>
        </w:tc>
      </w:tr>
      <w:tr w:rsidR="00A44D11" w:rsidRPr="00AA7CB1" w:rsidTr="00953390">
        <w:trPr>
          <w:trHeight w:val="255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Фоминка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59,36</w:t>
            </w:r>
          </w:p>
        </w:tc>
      </w:tr>
      <w:tr w:rsidR="00A44D11" w:rsidRPr="00AA7CB1" w:rsidTr="00953390">
        <w:trPr>
          <w:trHeight w:val="255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Верхнекольцов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89,63</w:t>
            </w:r>
          </w:p>
        </w:tc>
      </w:tr>
      <w:tr w:rsidR="00A44D11" w:rsidRPr="00AA7CB1" w:rsidTr="00953390">
        <w:trPr>
          <w:trHeight w:val="255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Нижнекольцов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80,55</w:t>
            </w:r>
          </w:p>
        </w:tc>
      </w:tr>
      <w:tr w:rsidR="00A44D11" w:rsidRPr="00AA7CB1" w:rsidTr="00953390">
        <w:trPr>
          <w:trHeight w:val="255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Новороссошанский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141,85</w:t>
            </w:r>
          </w:p>
        </w:tc>
      </w:tr>
      <w:tr w:rsidR="00A44D11" w:rsidRPr="00AA7CB1" w:rsidTr="00953390">
        <w:trPr>
          <w:trHeight w:val="255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Чумаков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34,52</w:t>
            </w:r>
          </w:p>
        </w:tc>
      </w:tr>
      <w:tr w:rsidR="00A44D11" w:rsidRPr="00AA7CB1" w:rsidTr="00953390">
        <w:trPr>
          <w:trHeight w:val="255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Платонов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A44D11" w:rsidRPr="00AA7CB1" w:rsidTr="00953390">
        <w:trPr>
          <w:trHeight w:val="255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Свободный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30,69</w:t>
            </w:r>
          </w:p>
        </w:tc>
      </w:tr>
      <w:tr w:rsidR="00A44D11" w:rsidRPr="00AA7CB1" w:rsidTr="00953390">
        <w:trPr>
          <w:trHeight w:val="1020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земли обороны, безопасности и земли иного специального назначения*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55,78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56,63</w:t>
            </w:r>
          </w:p>
        </w:tc>
      </w:tr>
      <w:tr w:rsidR="00A44D11" w:rsidRPr="00AA7CB1" w:rsidTr="00953390">
        <w:trPr>
          <w:trHeight w:val="510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4D11" w:rsidRPr="00AA7CB1" w:rsidTr="00953390">
        <w:trPr>
          <w:trHeight w:val="255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лесного фонда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</w:tr>
      <w:tr w:rsidR="00A44D11" w:rsidRPr="00AA7CB1" w:rsidTr="00953390">
        <w:trPr>
          <w:trHeight w:val="255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водного фонда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44D11" w:rsidRPr="00AA7CB1" w:rsidTr="00953390">
        <w:trPr>
          <w:trHeight w:val="255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запаса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4D11" w:rsidRPr="00AA7CB1" w:rsidTr="00953390">
        <w:trPr>
          <w:trHeight w:val="255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земель: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39360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39360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39360</w:t>
            </w:r>
          </w:p>
        </w:tc>
      </w:tr>
      <w:tr w:rsidR="00A44D11" w:rsidRPr="00AA7CB1" w:rsidTr="00953390">
        <w:trPr>
          <w:trHeight w:val="255"/>
        </w:trPr>
        <w:tc>
          <w:tcPr>
            <w:tcW w:w="285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4" w:type="pct"/>
            <w:gridSpan w:val="4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721" w:type="pct"/>
            <w:shd w:val="clear" w:color="auto" w:fill="auto"/>
            <w:vAlign w:val="bottom"/>
            <w:hideMark/>
          </w:tcPr>
          <w:p w:rsidR="00A44D11" w:rsidRPr="00AA7CB1" w:rsidRDefault="00A44D11" w:rsidP="009533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bookmarkEnd w:id="4"/>
    <w:p w:rsidR="00A44D11" w:rsidRPr="00AA7CB1" w:rsidRDefault="00A44D11" w:rsidP="00A44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CB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    </w:t>
      </w:r>
      <w:r w:rsidRPr="00AA7CB1">
        <w:rPr>
          <w:rFonts w:ascii="Times New Roman" w:hAnsi="Times New Roman" w:cs="Times New Roman"/>
          <w:sz w:val="24"/>
          <w:szCs w:val="24"/>
        </w:rPr>
        <w:t xml:space="preserve">Таким образом, земли населенных пунктов на расчетный срок реализации генерального плана сельского поселения не изменяются. </w:t>
      </w:r>
    </w:p>
    <w:p w:rsidR="00A44D11" w:rsidRPr="00AA7CB1" w:rsidRDefault="00A44D11" w:rsidP="00A44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CB1">
        <w:rPr>
          <w:rFonts w:ascii="Times New Roman" w:hAnsi="Times New Roman" w:cs="Times New Roman"/>
          <w:sz w:val="24"/>
          <w:szCs w:val="24"/>
        </w:rPr>
        <w:t>Решениями генерального плана по определению границ населенных пунктов:</w:t>
      </w:r>
    </w:p>
    <w:p w:rsidR="00A44D11" w:rsidRPr="00AA7CB1" w:rsidRDefault="00A44D11" w:rsidP="00A44D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D11" w:rsidRPr="00AA7CB1" w:rsidRDefault="00A44D11" w:rsidP="00A44D11">
      <w:pPr>
        <w:rPr>
          <w:rFonts w:ascii="Times New Roman" w:hAnsi="Times New Roman" w:cs="Times New Roman"/>
          <w:sz w:val="24"/>
          <w:szCs w:val="24"/>
        </w:rPr>
      </w:pPr>
      <w:r w:rsidRPr="00AA7CB1">
        <w:rPr>
          <w:rFonts w:ascii="Times New Roman" w:hAnsi="Times New Roman" w:cs="Times New Roman"/>
          <w:sz w:val="24"/>
          <w:szCs w:val="24"/>
        </w:rPr>
        <w:t>Таблица 15</w:t>
      </w:r>
    </w:p>
    <w:p w:rsidR="00A44D11" w:rsidRPr="00AA7CB1" w:rsidRDefault="00A44D11" w:rsidP="00A44D11">
      <w:pPr>
        <w:pStyle w:val="S31"/>
        <w:tabs>
          <w:tab w:val="left" w:pos="0"/>
        </w:tabs>
        <w:spacing w:after="240" w:line="276" w:lineRule="auto"/>
        <w:ind w:firstLine="0"/>
        <w:jc w:val="center"/>
        <w:rPr>
          <w:b/>
          <w:sz w:val="24"/>
          <w:szCs w:val="24"/>
        </w:rPr>
      </w:pPr>
      <w:r w:rsidRPr="00AA7CB1">
        <w:rPr>
          <w:b/>
          <w:sz w:val="24"/>
          <w:szCs w:val="24"/>
        </w:rPr>
        <w:t>Баланс земель функциональных зон населенных пунктов Ермаковского сельского поселения.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2147"/>
        <w:gridCol w:w="651"/>
        <w:gridCol w:w="1569"/>
        <w:gridCol w:w="1695"/>
        <w:gridCol w:w="1695"/>
        <w:gridCol w:w="1687"/>
      </w:tblGrid>
      <w:tr w:rsidR="00A44D11" w:rsidRPr="00AA7CB1" w:rsidTr="00953390">
        <w:trPr>
          <w:trHeight w:val="547"/>
          <w:jc w:val="center"/>
        </w:trPr>
        <w:tc>
          <w:tcPr>
            <w:tcW w:w="342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№ п.п</w:t>
            </w:r>
          </w:p>
        </w:tc>
        <w:tc>
          <w:tcPr>
            <w:tcW w:w="1059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Показатели</w:t>
            </w:r>
          </w:p>
        </w:tc>
        <w:tc>
          <w:tcPr>
            <w:tcW w:w="321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Ед. изм</w:t>
            </w:r>
          </w:p>
        </w:tc>
        <w:tc>
          <w:tcPr>
            <w:tcW w:w="774" w:type="pct"/>
            <w:tcBorders>
              <w:right w:val="single" w:sz="12" w:space="0" w:color="auto"/>
            </w:tcBorders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 xml:space="preserve">Современное состояние  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Проектное решение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Внесение изменений 2016 г</w:t>
            </w:r>
          </w:p>
        </w:tc>
        <w:tc>
          <w:tcPr>
            <w:tcW w:w="833" w:type="pct"/>
            <w:tcBorders>
              <w:left w:val="single" w:sz="12" w:space="0" w:color="auto"/>
            </w:tcBorders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  <w:lang w:eastAsia="en-US" w:bidi="en-US"/>
              </w:rPr>
              <w:t xml:space="preserve">Расчетный срок (по проекту внесения изменений) </w:t>
            </w:r>
          </w:p>
        </w:tc>
      </w:tr>
      <w:tr w:rsidR="00A44D11" w:rsidRPr="00AA7CB1" w:rsidTr="00953390">
        <w:trPr>
          <w:jc w:val="center"/>
        </w:trPr>
        <w:tc>
          <w:tcPr>
            <w:tcW w:w="342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1.</w:t>
            </w:r>
          </w:p>
        </w:tc>
        <w:tc>
          <w:tcPr>
            <w:tcW w:w="2154" w:type="pct"/>
            <w:gridSpan w:val="3"/>
            <w:tcBorders>
              <w:right w:val="single" w:sz="8" w:space="0" w:color="auto"/>
            </w:tcBorders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Территория</w:t>
            </w:r>
          </w:p>
        </w:tc>
        <w:tc>
          <w:tcPr>
            <w:tcW w:w="836" w:type="pct"/>
            <w:tcBorders>
              <w:left w:val="single" w:sz="8" w:space="0" w:color="auto"/>
            </w:tcBorders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6" w:type="pct"/>
            <w:tcBorders>
              <w:left w:val="single" w:sz="8" w:space="0" w:color="auto"/>
            </w:tcBorders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8" w:space="0" w:color="auto"/>
            </w:tcBorders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44D11" w:rsidRPr="00AA7CB1" w:rsidTr="00953390">
        <w:trPr>
          <w:jc w:val="center"/>
        </w:trPr>
        <w:tc>
          <w:tcPr>
            <w:tcW w:w="342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1.</w:t>
            </w:r>
          </w:p>
        </w:tc>
        <w:tc>
          <w:tcPr>
            <w:tcW w:w="1059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Площадь населенных пунктов</w:t>
            </w:r>
          </w:p>
        </w:tc>
        <w:tc>
          <w:tcPr>
            <w:tcW w:w="321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га</w:t>
            </w:r>
          </w:p>
        </w:tc>
        <w:tc>
          <w:tcPr>
            <w:tcW w:w="774" w:type="pct"/>
            <w:tcBorders>
              <w:right w:val="single" w:sz="8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683,4</w:t>
            </w:r>
          </w:p>
        </w:tc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771,4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733,</w:t>
            </w:r>
          </w:p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pct"/>
            <w:tcBorders>
              <w:left w:val="single" w:sz="12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757,91</w:t>
            </w:r>
          </w:p>
        </w:tc>
      </w:tr>
      <w:tr w:rsidR="00A44D11" w:rsidRPr="00AA7CB1" w:rsidTr="00953390">
        <w:trPr>
          <w:jc w:val="center"/>
        </w:trPr>
        <w:tc>
          <w:tcPr>
            <w:tcW w:w="342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1.1.</w:t>
            </w:r>
          </w:p>
        </w:tc>
        <w:tc>
          <w:tcPr>
            <w:tcW w:w="1059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Жилая зона</w:t>
            </w:r>
          </w:p>
        </w:tc>
        <w:tc>
          <w:tcPr>
            <w:tcW w:w="321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га</w:t>
            </w:r>
          </w:p>
        </w:tc>
        <w:tc>
          <w:tcPr>
            <w:tcW w:w="774" w:type="pct"/>
            <w:tcBorders>
              <w:righ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438,11</w:t>
            </w:r>
          </w:p>
        </w:tc>
      </w:tr>
      <w:tr w:rsidR="00A44D11" w:rsidRPr="00AA7CB1" w:rsidTr="00953390">
        <w:trPr>
          <w:jc w:val="center"/>
        </w:trPr>
        <w:tc>
          <w:tcPr>
            <w:tcW w:w="342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1.2.</w:t>
            </w:r>
          </w:p>
        </w:tc>
        <w:tc>
          <w:tcPr>
            <w:tcW w:w="1059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321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га</w:t>
            </w:r>
          </w:p>
        </w:tc>
        <w:tc>
          <w:tcPr>
            <w:tcW w:w="774" w:type="pct"/>
            <w:tcBorders>
              <w:righ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A44D11" w:rsidRPr="00AA7CB1" w:rsidTr="00953390">
        <w:trPr>
          <w:jc w:val="center"/>
        </w:trPr>
        <w:tc>
          <w:tcPr>
            <w:tcW w:w="342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1059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Производственная зона (коммунально-складские объекты)</w:t>
            </w:r>
          </w:p>
        </w:tc>
        <w:tc>
          <w:tcPr>
            <w:tcW w:w="321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га</w:t>
            </w:r>
          </w:p>
        </w:tc>
        <w:tc>
          <w:tcPr>
            <w:tcW w:w="774" w:type="pct"/>
            <w:tcBorders>
              <w:righ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A44D11" w:rsidRPr="00AA7CB1" w:rsidTr="00953390">
        <w:trPr>
          <w:jc w:val="center"/>
        </w:trPr>
        <w:tc>
          <w:tcPr>
            <w:tcW w:w="342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1.4.</w:t>
            </w:r>
          </w:p>
        </w:tc>
        <w:tc>
          <w:tcPr>
            <w:tcW w:w="1059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Инженерно-транспортная зона</w:t>
            </w:r>
          </w:p>
        </w:tc>
        <w:tc>
          <w:tcPr>
            <w:tcW w:w="321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га</w:t>
            </w:r>
          </w:p>
        </w:tc>
        <w:tc>
          <w:tcPr>
            <w:tcW w:w="774" w:type="pct"/>
            <w:tcBorders>
              <w:righ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59,89</w:t>
            </w:r>
          </w:p>
        </w:tc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136,59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25,21</w:t>
            </w:r>
          </w:p>
        </w:tc>
      </w:tr>
      <w:tr w:rsidR="00A44D11" w:rsidRPr="00AA7CB1" w:rsidTr="00953390">
        <w:trPr>
          <w:jc w:val="center"/>
        </w:trPr>
        <w:tc>
          <w:tcPr>
            <w:tcW w:w="342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1.5.</w:t>
            </w:r>
          </w:p>
        </w:tc>
        <w:tc>
          <w:tcPr>
            <w:tcW w:w="1059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 xml:space="preserve">Рекреационная зона (территория общего пользования) </w:t>
            </w:r>
          </w:p>
        </w:tc>
        <w:tc>
          <w:tcPr>
            <w:tcW w:w="321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га</w:t>
            </w:r>
          </w:p>
        </w:tc>
        <w:tc>
          <w:tcPr>
            <w:tcW w:w="774" w:type="pct"/>
            <w:tcBorders>
              <w:righ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25,21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136,59</w:t>
            </w:r>
          </w:p>
        </w:tc>
      </w:tr>
      <w:tr w:rsidR="00A44D11" w:rsidRPr="00AA7CB1" w:rsidTr="00953390">
        <w:trPr>
          <w:jc w:val="center"/>
        </w:trPr>
        <w:tc>
          <w:tcPr>
            <w:tcW w:w="342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1.6.</w:t>
            </w:r>
          </w:p>
        </w:tc>
        <w:tc>
          <w:tcPr>
            <w:tcW w:w="1059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321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га</w:t>
            </w:r>
          </w:p>
        </w:tc>
        <w:tc>
          <w:tcPr>
            <w:tcW w:w="774" w:type="pct"/>
            <w:tcBorders>
              <w:righ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44D11" w:rsidRPr="00AA7CB1" w:rsidTr="00953390">
        <w:trPr>
          <w:jc w:val="center"/>
        </w:trPr>
        <w:tc>
          <w:tcPr>
            <w:tcW w:w="342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9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Иные зоны</w:t>
            </w:r>
          </w:p>
        </w:tc>
        <w:tc>
          <w:tcPr>
            <w:tcW w:w="321" w:type="pct"/>
          </w:tcPr>
          <w:p w:rsidR="00A44D11" w:rsidRPr="00AA7CB1" w:rsidRDefault="00A44D11" w:rsidP="00953390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7CB1">
              <w:rPr>
                <w:sz w:val="24"/>
                <w:szCs w:val="24"/>
              </w:rPr>
              <w:t>га</w:t>
            </w:r>
          </w:p>
        </w:tc>
        <w:tc>
          <w:tcPr>
            <w:tcW w:w="774" w:type="pct"/>
            <w:tcBorders>
              <w:righ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</w:rPr>
              <w:t>264,9</w:t>
            </w:r>
          </w:p>
        </w:tc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</w:rPr>
              <w:t>132,8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</w:rPr>
              <w:t>122,5</w:t>
            </w:r>
          </w:p>
        </w:tc>
      </w:tr>
    </w:tbl>
    <w:p w:rsidR="00A44D11" w:rsidRPr="00AA7CB1" w:rsidRDefault="00A44D11" w:rsidP="00A44D11">
      <w:pPr>
        <w:rPr>
          <w:rFonts w:ascii="Times New Roman" w:hAnsi="Times New Roman" w:cs="Times New Roman"/>
          <w:sz w:val="24"/>
          <w:szCs w:val="24"/>
        </w:rPr>
      </w:pPr>
    </w:p>
    <w:p w:rsidR="00A44D11" w:rsidRPr="00AA7CB1" w:rsidRDefault="00A44D11" w:rsidP="00A44D11">
      <w:pPr>
        <w:rPr>
          <w:rFonts w:ascii="Times New Roman" w:hAnsi="Times New Roman" w:cs="Times New Roman"/>
          <w:sz w:val="24"/>
          <w:szCs w:val="24"/>
        </w:rPr>
      </w:pPr>
      <w:r w:rsidRPr="00AA7CB1">
        <w:rPr>
          <w:rFonts w:ascii="Times New Roman" w:hAnsi="Times New Roman" w:cs="Times New Roman"/>
          <w:sz w:val="24"/>
          <w:szCs w:val="24"/>
        </w:rPr>
        <w:t xml:space="preserve">Проектом внесения изменений не предполагается корректировка решений по развитию систем транспортной и инженерной инфраструктуры. </w:t>
      </w:r>
    </w:p>
    <w:p w:rsidR="00A44D11" w:rsidRPr="00AA7CB1" w:rsidRDefault="00A44D11" w:rsidP="00A44D11">
      <w:pPr>
        <w:rPr>
          <w:rFonts w:ascii="Times New Roman" w:hAnsi="Times New Roman" w:cs="Times New Roman"/>
          <w:sz w:val="24"/>
          <w:szCs w:val="24"/>
        </w:rPr>
      </w:pPr>
      <w:r w:rsidRPr="00AA7CB1">
        <w:rPr>
          <w:rFonts w:ascii="Times New Roman" w:hAnsi="Times New Roman" w:cs="Times New Roman"/>
          <w:sz w:val="24"/>
          <w:szCs w:val="24"/>
        </w:rPr>
        <w:t xml:space="preserve">В разделе 12 Тома 2 «Технико-экономические показатели» приведены данные о структуре земель сельского поселения по категориям: </w:t>
      </w:r>
    </w:p>
    <w:p w:rsidR="00A44D11" w:rsidRPr="00AA7CB1" w:rsidRDefault="00A44D11" w:rsidP="00A44D11">
      <w:pPr>
        <w:pStyle w:val="S31"/>
        <w:spacing w:line="276" w:lineRule="auto"/>
        <w:ind w:firstLine="0"/>
        <w:jc w:val="center"/>
        <w:rPr>
          <w:b/>
          <w:sz w:val="24"/>
          <w:szCs w:val="24"/>
        </w:rPr>
      </w:pPr>
      <w:r w:rsidRPr="00AA7CB1">
        <w:rPr>
          <w:b/>
          <w:sz w:val="24"/>
          <w:szCs w:val="24"/>
        </w:rPr>
        <w:t>Основные технико-экономические показатели</w:t>
      </w:r>
    </w:p>
    <w:p w:rsidR="00A44D11" w:rsidRPr="00AA7CB1" w:rsidRDefault="00A44D11" w:rsidP="00A44D11">
      <w:pPr>
        <w:pStyle w:val="S31"/>
        <w:tabs>
          <w:tab w:val="num" w:pos="0"/>
        </w:tabs>
        <w:spacing w:after="240" w:line="276" w:lineRule="auto"/>
        <w:ind w:firstLine="0"/>
        <w:jc w:val="center"/>
        <w:rPr>
          <w:b/>
          <w:sz w:val="24"/>
          <w:szCs w:val="24"/>
        </w:rPr>
      </w:pPr>
      <w:r w:rsidRPr="00AA7CB1">
        <w:rPr>
          <w:b/>
          <w:sz w:val="24"/>
          <w:szCs w:val="24"/>
        </w:rPr>
        <w:t>проекта генерального плана</w:t>
      </w:r>
    </w:p>
    <w:tbl>
      <w:tblPr>
        <w:tblW w:w="4999" w:type="pct"/>
        <w:jc w:val="center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1"/>
        <w:gridCol w:w="2766"/>
        <w:gridCol w:w="1172"/>
        <w:gridCol w:w="1304"/>
        <w:gridCol w:w="962"/>
        <w:gridCol w:w="1564"/>
        <w:gridCol w:w="1560"/>
      </w:tblGrid>
      <w:tr w:rsidR="00A44D11" w:rsidRPr="00AA7CB1" w:rsidTr="00953390">
        <w:trPr>
          <w:cantSplit/>
          <w:trHeight w:val="593"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 показателя</w:t>
            </w:r>
          </w:p>
        </w:tc>
      </w:tr>
      <w:tr w:rsidR="00A44D11" w:rsidRPr="00AA7CB1" w:rsidTr="00953390">
        <w:trPr>
          <w:cantSplit/>
          <w:trHeight w:val="590"/>
          <w:jc w:val="center"/>
        </w:trPr>
        <w:tc>
          <w:tcPr>
            <w:tcW w:w="33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44D11" w:rsidRPr="00AA7CB1" w:rsidRDefault="00A44D11" w:rsidP="009533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Современное состояние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 срок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Внесение изменений 2016 г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Расчетный срок (по проекту внесения изменений)</w:t>
            </w:r>
          </w:p>
        </w:tc>
      </w:tr>
      <w:tr w:rsidR="00A44D11" w:rsidRPr="00AA7CB1" w:rsidTr="00953390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1" w:rsidRPr="00AA7CB1" w:rsidTr="00953390">
        <w:trPr>
          <w:cantSplit/>
          <w:trHeight w:val="91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Территории</w:t>
            </w:r>
          </w:p>
        </w:tc>
      </w:tr>
      <w:tr w:rsidR="00A44D11" w:rsidRPr="00AA7CB1" w:rsidTr="00953390">
        <w:trPr>
          <w:cantSplit/>
          <w:trHeight w:val="271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земель Ермаковского с.п. по целевому назначению</w:t>
            </w:r>
          </w:p>
        </w:tc>
      </w:tr>
      <w:tr w:rsidR="00A44D11" w:rsidRPr="00AA7CB1" w:rsidTr="00953390">
        <w:trPr>
          <w:cantSplit/>
          <w:trHeight w:val="649"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Территория сельского поселения, всего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39360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39360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39360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39360</w:t>
            </w:r>
          </w:p>
        </w:tc>
      </w:tr>
      <w:tr w:rsidR="00A44D11" w:rsidRPr="00AA7CB1" w:rsidTr="00953390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1" w:rsidRPr="00AA7CB1" w:rsidTr="00953390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38375,58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38280,28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38295,22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38286,46</w:t>
            </w:r>
          </w:p>
        </w:tc>
      </w:tr>
      <w:tr w:rsidR="00A44D11" w:rsidRPr="00AA7CB1" w:rsidTr="00953390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683,4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771,4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757,91</w:t>
            </w:r>
          </w:p>
        </w:tc>
      </w:tr>
      <w:tr w:rsidR="00A44D11" w:rsidRPr="00AA7CB1" w:rsidTr="00953390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47,02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54,32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55,78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56,63</w:t>
            </w:r>
          </w:p>
        </w:tc>
      </w:tr>
      <w:tr w:rsidR="00A44D11" w:rsidRPr="00AA7CB1" w:rsidTr="00953390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4D11" w:rsidRPr="00AA7CB1" w:rsidTr="00953390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A44D11" w:rsidRPr="00AA7CB1" w:rsidTr="00953390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4D11" w:rsidRPr="00AA7CB1" w:rsidTr="00953390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4D11" w:rsidRPr="00AA7CB1" w:rsidTr="00953390">
        <w:trPr>
          <w:cantSplit/>
          <w:trHeight w:val="303"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- всего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683,4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771,4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757,91</w:t>
            </w:r>
          </w:p>
        </w:tc>
      </w:tr>
      <w:tr w:rsidR="00A44D11" w:rsidRPr="00AA7CB1" w:rsidTr="00953390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11" w:rsidRPr="00AA7CB1" w:rsidTr="00953390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жилая зона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438,11</w:t>
            </w:r>
          </w:p>
        </w:tc>
      </w:tr>
      <w:tr w:rsidR="00A44D11" w:rsidRPr="00AA7CB1" w:rsidTr="00953390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A44D11" w:rsidRPr="00AA7CB1" w:rsidTr="00953390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и коммунально-складская зона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A44D11" w:rsidRPr="00AA7CB1" w:rsidTr="00953390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рекреационная зона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25,21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25,21</w:t>
            </w:r>
          </w:p>
        </w:tc>
      </w:tr>
      <w:tr w:rsidR="00A44D11" w:rsidRPr="00AA7CB1" w:rsidTr="00953390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зона транспорта, связи, инженерных сооружений  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59,89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136,59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136,59</w:t>
            </w:r>
          </w:p>
        </w:tc>
      </w:tr>
      <w:tr w:rsidR="00A44D11" w:rsidRPr="00AA7CB1" w:rsidTr="00953390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44D11" w:rsidRPr="00AA7CB1" w:rsidTr="00953390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территориальные зоны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</w:rPr>
              <w:t>264,9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</w:rPr>
              <w:t>132,8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11" w:rsidRPr="00AA7CB1" w:rsidRDefault="00A44D11" w:rsidP="00953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Cs/>
                <w:sz w:val="24"/>
                <w:szCs w:val="24"/>
              </w:rPr>
              <w:t>122,5</w:t>
            </w:r>
          </w:p>
        </w:tc>
      </w:tr>
    </w:tbl>
    <w:p w:rsidR="00A44D11" w:rsidRPr="00AA7CB1" w:rsidRDefault="00A44D11" w:rsidP="00A44D11">
      <w:pPr>
        <w:rPr>
          <w:rFonts w:ascii="Times New Roman" w:hAnsi="Times New Roman" w:cs="Times New Roman"/>
          <w:sz w:val="24"/>
          <w:szCs w:val="24"/>
        </w:rPr>
      </w:pPr>
    </w:p>
    <w:p w:rsidR="00A44D11" w:rsidRPr="004716FB" w:rsidRDefault="00A44D11" w:rsidP="00A44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6FB">
        <w:rPr>
          <w:rFonts w:ascii="Times New Roman" w:hAnsi="Times New Roman" w:cs="Times New Roman"/>
          <w:b/>
          <w:sz w:val="24"/>
          <w:szCs w:val="24"/>
        </w:rPr>
        <w:t xml:space="preserve">2. ВНЕСЕНИЯ ИЗМЕНЕНИЙ В ГРАФИЧЕСКИЕ МАТЕРИАЛЫ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716FB">
        <w:rPr>
          <w:rFonts w:ascii="Times New Roman" w:hAnsi="Times New Roman" w:cs="Times New Roman"/>
          <w:b/>
          <w:sz w:val="24"/>
          <w:szCs w:val="24"/>
        </w:rPr>
        <w:t>ГЕНЕРАЛЬНОГО ПЛАНА</w:t>
      </w:r>
    </w:p>
    <w:bookmarkEnd w:id="2"/>
    <w:bookmarkEnd w:id="3"/>
    <w:p w:rsidR="00A44D11" w:rsidRDefault="00A44D11" w:rsidP="00A44D11">
      <w:pPr>
        <w:pStyle w:val="S31"/>
        <w:tabs>
          <w:tab w:val="left" w:pos="0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8B1A49">
        <w:rPr>
          <w:b/>
          <w:sz w:val="24"/>
          <w:szCs w:val="24"/>
        </w:rPr>
        <w:t>Перечень земельных участков, которые включаются в границы населенных пунктов, входящих в состав поселения,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</w:r>
    </w:p>
    <w:tbl>
      <w:tblPr>
        <w:tblW w:w="9351" w:type="dxa"/>
        <w:tblInd w:w="113" w:type="dxa"/>
        <w:tblLook w:val="04A0"/>
      </w:tblPr>
      <w:tblGrid>
        <w:gridCol w:w="756"/>
        <w:gridCol w:w="2376"/>
        <w:gridCol w:w="1212"/>
        <w:gridCol w:w="2602"/>
        <w:gridCol w:w="2602"/>
      </w:tblGrid>
      <w:tr w:rsidR="00A44D11" w:rsidRPr="004138C4" w:rsidTr="00953390">
        <w:trPr>
          <w:trHeight w:val="10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земельных участков (частей земельных участков, земель не разграниченной государственной собственности)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земель, к которой планируется отнести земельный участок по генеральному плану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планируемого использования</w:t>
            </w:r>
          </w:p>
        </w:tc>
      </w:tr>
      <w:tr w:rsidR="00A44D11" w:rsidRPr="004138C4" w:rsidTr="0095339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Ермаковская</w:t>
            </w:r>
          </w:p>
        </w:tc>
      </w:tr>
      <w:tr w:rsidR="00A44D11" w:rsidRPr="004138C4" w:rsidTr="00953390">
        <w:trPr>
          <w:trHeight w:val="5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Исключаемые земельные участки (части земельных участков, земель не разграниченной государственной собственности) </w:t>
            </w:r>
          </w:p>
        </w:tc>
      </w:tr>
      <w:tr w:rsidR="00A44D11" w:rsidRPr="004138C4" w:rsidTr="00953390">
        <w:trPr>
          <w:trHeight w:val="17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северная часть земельного участка 61:38:0600014:301, до пересечения с границей ст. Ермаковской по утвержденному генеральному плану, оставляя полностью весь земельный участок за границей ст. Ермаковская по проекту вн</w:t>
            </w:r>
            <w:r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сения изменений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Земли сельскохозяйственного назначения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производства сельскохозяйственной продукции</w:t>
            </w:r>
          </w:p>
        </w:tc>
      </w:tr>
      <w:tr w:rsidR="00A44D11" w:rsidRPr="004138C4" w:rsidTr="00953390">
        <w:trPr>
          <w:trHeight w:val="17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часть земельного участка 61:38:0600014:633, до пересечения с границей ст. Ермаковской по утвержденному генеральному плану, оставляя полностью весь земельный участок за границей ст. Ермаковская по проекту вн</w:t>
            </w:r>
            <w:r>
              <w:rPr>
                <w:rFonts w:ascii="Calibri" w:eastAsia="Times New Roman" w:hAnsi="Calibri" w:cs="Times New Roman"/>
              </w:rPr>
              <w:t>е</w:t>
            </w:r>
            <w:r w:rsidRPr="004138C4">
              <w:rPr>
                <w:rFonts w:ascii="Times New Roman" w:eastAsia="Times New Roman" w:hAnsi="Times New Roman" w:cs="Times New Roman"/>
                <w:sz w:val="24"/>
                <w:szCs w:val="24"/>
              </w:rPr>
              <w:t>сения изменений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обслуживания сельскохозяйственного производства</w:t>
            </w:r>
          </w:p>
        </w:tc>
      </w:tr>
      <w:tr w:rsidR="00A44D11" w:rsidRPr="004138C4" w:rsidTr="00953390">
        <w:trPr>
          <w:trHeight w:val="17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часть земельного участка 61:38:0600014:646, до пересечения с границей ст. Ермаковской по утвержденному генеральному плану, оставляя полностью весь земельный участок за границей ст. Ермаковская по проекту вн</w:t>
            </w:r>
            <w:r>
              <w:rPr>
                <w:rFonts w:ascii="Calibri" w:eastAsia="Times New Roman" w:hAnsi="Calibri" w:cs="Times New Roman"/>
              </w:rPr>
              <w:t>е</w:t>
            </w:r>
            <w:r w:rsidRPr="004138C4">
              <w:rPr>
                <w:rFonts w:ascii="Times New Roman" w:eastAsia="Times New Roman" w:hAnsi="Times New Roman" w:cs="Times New Roman"/>
                <w:sz w:val="24"/>
                <w:szCs w:val="24"/>
              </w:rPr>
              <w:t>сения изменений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сельскохозяйственного производства </w:t>
            </w:r>
          </w:p>
        </w:tc>
      </w:tr>
      <w:tr w:rsidR="00A44D11" w:rsidRPr="004138C4" w:rsidTr="00953390">
        <w:trPr>
          <w:trHeight w:val="20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и западная части земельного участка 61:38:0000000:93, до пересечения с границей ст. Ермаковской по утвержденному генеральному плану, оставляя полностью весь земельный участок за границей ст. Ермаковская по проекту вн</w:t>
            </w:r>
            <w:r>
              <w:rPr>
                <w:rFonts w:ascii="Calibri" w:eastAsia="Times New Roman" w:hAnsi="Calibri" w:cs="Times New Roman"/>
              </w:rPr>
              <w:t>е</w:t>
            </w:r>
            <w:r w:rsidRPr="004138C4">
              <w:rPr>
                <w:rFonts w:ascii="Times New Roman" w:eastAsia="Times New Roman" w:hAnsi="Times New Roman" w:cs="Times New Roman"/>
                <w:sz w:val="24"/>
                <w:szCs w:val="24"/>
              </w:rPr>
              <w:t>сения изменений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подъезд от автомобильной дороги "г.Ростов-на-Дону (от магистрали "Дон") - г.Семикаракорск-г.Волгодонск" -г.Константиновск-пос.Тацинский" к ст.Ермаковская</w:t>
            </w:r>
          </w:p>
        </w:tc>
      </w:tr>
      <w:tr w:rsidR="00A44D11" w:rsidRPr="004138C4" w:rsidTr="009533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Включаемые земельные участки (части земельных участков, земель не разграниченной государственной собственности) </w:t>
            </w:r>
          </w:p>
        </w:tc>
      </w:tr>
      <w:tr w:rsidR="00A44D11" w:rsidRPr="004138C4" w:rsidTr="0095339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Зельный участок 61:38:0080101:1755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44D11" w:rsidRPr="004138C4" w:rsidTr="00953390">
        <w:trPr>
          <w:trHeight w:val="17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государственной собственности, ограниченные с севера границей населенного пункта по генеральному плану, а т</w:t>
            </w:r>
            <w:r>
              <w:rPr>
                <w:rFonts w:ascii="Calibri" w:eastAsia="Times New Roman" w:hAnsi="Calibri" w:cs="Times New Roman"/>
                <w:color w:val="000000"/>
              </w:rPr>
              <w:t>а</w:t>
            </w: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кже границей ЗУ 61:38:0080101:1755 с юга, востока и запада - границей кадастрового квартала 61:38:0080101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44D11" w:rsidRPr="004138C4" w:rsidTr="0095339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Верхнекольцов</w:t>
            </w:r>
          </w:p>
        </w:tc>
      </w:tr>
      <w:tr w:rsidR="00A44D11" w:rsidRPr="004138C4" w:rsidTr="00953390">
        <w:trPr>
          <w:trHeight w:val="5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Исключаемые земельные участки (части земельных участков, земель не разграниченной государственной собственности) </w:t>
            </w:r>
          </w:p>
        </w:tc>
      </w:tr>
      <w:tr w:rsidR="00A44D11" w:rsidRPr="004138C4" w:rsidTr="00953390">
        <w:trPr>
          <w:trHeight w:val="17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северная часть земельного участка 61:38:0600015:363, до пересечения с границей х. Верхнекольцов по утвержденному генеральному плану, оставляя полностью весь земельный участок за границей х. Верхнекольцов по проекту вн</w:t>
            </w:r>
            <w:r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сения изменений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Недропользование</w:t>
            </w:r>
          </w:p>
        </w:tc>
      </w:tr>
      <w:tr w:rsidR="00A44D11" w:rsidRPr="004138C4" w:rsidTr="00953390">
        <w:trPr>
          <w:trHeight w:val="17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часть земельного участка 61:38:0600015:336, до пересечения с границей х. Верхнекольцов по утвержденному генеральному плану, оставляя полностью весь земельный участок за границей х. Верхнекольцов по проекту вн</w:t>
            </w:r>
            <w:r>
              <w:rPr>
                <w:rFonts w:ascii="Calibri" w:eastAsia="Times New Roman" w:hAnsi="Calibri" w:cs="Times New Roman"/>
              </w:rPr>
              <w:t>е</w:t>
            </w:r>
            <w:r w:rsidRPr="004138C4">
              <w:rPr>
                <w:rFonts w:ascii="Times New Roman" w:eastAsia="Times New Roman" w:hAnsi="Times New Roman" w:cs="Times New Roman"/>
                <w:sz w:val="24"/>
                <w:szCs w:val="24"/>
              </w:rPr>
              <w:t>сения изменений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44D11" w:rsidRPr="004138C4" w:rsidTr="009533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Включаемые земельные участки (части земельных участков, земель не разграниченной государственной собственности) </w:t>
            </w:r>
          </w:p>
        </w:tc>
      </w:tr>
      <w:tr w:rsidR="00A44D11" w:rsidRPr="004138C4" w:rsidTr="0095339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земельного участка 61:38:0080201:54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44D11" w:rsidRPr="004138C4" w:rsidTr="0095339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земельного участка 61:38:0080201:61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44D11" w:rsidRPr="004138C4" w:rsidTr="0095339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2.2.4.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земельного участка 61:38:0000000:4944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44D11" w:rsidRPr="004138C4" w:rsidTr="00953390">
        <w:trPr>
          <w:trHeight w:val="20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Земли государственной собственности, ограниченные с севера земельным участком 61:38:0600015:339 с юга границей х. Верхнекольцов по генеральному плану, с востока и запада в створах продолжения границ </w:t>
            </w: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х. Верхнекольцов по генеральному плану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0,15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улично-дорожной сети х. Верхнекольцов</w:t>
            </w:r>
          </w:p>
        </w:tc>
      </w:tr>
      <w:tr w:rsidR="00A44D11" w:rsidRPr="004138C4" w:rsidTr="0095339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Свободный</w:t>
            </w:r>
          </w:p>
        </w:tc>
      </w:tr>
      <w:tr w:rsidR="00A44D11" w:rsidRPr="004138C4" w:rsidTr="00953390">
        <w:trPr>
          <w:trHeight w:val="5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Исключаемые земельные участки (части земельных участков, земель не разграниченной государственной собственности) </w:t>
            </w:r>
          </w:p>
        </w:tc>
      </w:tr>
      <w:tr w:rsidR="00A44D11" w:rsidRPr="004138C4" w:rsidTr="00953390">
        <w:trPr>
          <w:trHeight w:val="7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земельного участка 61:38:0600015:149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производства сельскохозяйственной продукции.</w:t>
            </w:r>
          </w:p>
        </w:tc>
      </w:tr>
      <w:tr w:rsidR="00A44D11" w:rsidRPr="004138C4" w:rsidTr="0095339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земельного участка 61:38:0600015:243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A44D11" w:rsidRPr="004138C4" w:rsidTr="00953390">
        <w:trPr>
          <w:trHeight w:val="20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3.1.4.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земельного участка 61:38:0600002:873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автодорогой</w:t>
            </w:r>
          </w:p>
        </w:tc>
      </w:tr>
      <w:tr w:rsidR="00A44D11" w:rsidRPr="004138C4" w:rsidTr="009533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Включаемые земельные участки (части земельных участков, земель не разграниченной государственной собственности) </w:t>
            </w:r>
          </w:p>
        </w:tc>
      </w:tr>
      <w:tr w:rsidR="00A44D11" w:rsidRPr="004138C4" w:rsidTr="00953390">
        <w:trPr>
          <w:trHeight w:val="15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государственной собственности, расположенные с восточной стороны от земельного участка 61:38:0080601:59 вдоль границы кадастрового квартала 61:38:0080601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Земли населенных пунктов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улично-дорожной сети х. Свободный</w:t>
            </w:r>
          </w:p>
        </w:tc>
      </w:tr>
      <w:tr w:rsidR="00A44D11" w:rsidRPr="004138C4" w:rsidTr="0095339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Платонов</w:t>
            </w:r>
          </w:p>
        </w:tc>
      </w:tr>
      <w:tr w:rsidR="00A44D11" w:rsidRPr="004138C4" w:rsidTr="00953390">
        <w:trPr>
          <w:trHeight w:val="5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Исключаемые земельные участки (части земельных участков, земель не разграниченной государственной собственности) </w:t>
            </w:r>
          </w:p>
        </w:tc>
      </w:tr>
      <w:tr w:rsidR="00A44D11" w:rsidRPr="004138C4" w:rsidTr="00953390">
        <w:trPr>
          <w:trHeight w:val="10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земельного участка 61:38:0600018:231 (2) </w:t>
            </w: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(многоконтурный земельный участок, контур 2)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Земли сельскохозяйственного назначения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A44D11" w:rsidRPr="004138C4" w:rsidTr="009533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Включаемые земельные участки (части земельных участков, земель не разграниченной государственной собственности) </w:t>
            </w:r>
          </w:p>
        </w:tc>
      </w:tr>
      <w:tr w:rsidR="00A44D11" w:rsidRPr="004138C4" w:rsidTr="00953390">
        <w:trPr>
          <w:trHeight w:val="15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государственной собственности, расположенные с северной стороны от земельного участка 61:38:0600018:231(2)  вдоль границы кадастрового квартала 61:38:0080501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Земли населенных пунктов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улично-дорожной сети х. Платонов</w:t>
            </w:r>
          </w:p>
        </w:tc>
      </w:tr>
      <w:tr w:rsidR="00A44D11" w:rsidRPr="004138C4" w:rsidTr="0095339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Чумаков</w:t>
            </w:r>
          </w:p>
        </w:tc>
      </w:tr>
      <w:tr w:rsidR="00A44D11" w:rsidRPr="004138C4" w:rsidTr="00953390">
        <w:trPr>
          <w:trHeight w:val="5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Исключаемые земельные участки (части земельных участков, земель не разграниченной государственной собственности) </w:t>
            </w:r>
          </w:p>
        </w:tc>
      </w:tr>
      <w:tr w:rsidR="00A44D11" w:rsidRPr="004138C4" w:rsidTr="00953390">
        <w:trPr>
          <w:trHeight w:val="17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северо-восточная часть земельного участка 61:38:0600018:988 до пересечения с границей х. Чумаков по утвержденному генеральному плану, оставляя полностью весь земельный участок за границей х. Чумаков по проекту вн</w:t>
            </w:r>
            <w:r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сения изменений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Земли сельскохозяйственного назначения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A44D11" w:rsidRPr="004138C4" w:rsidTr="009533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Включаемые земельные участки (части земельных участков, земель не разграниченной государственной собственности) </w:t>
            </w:r>
          </w:p>
        </w:tc>
      </w:tr>
      <w:tr w:rsidR="00A44D11" w:rsidRPr="004138C4" w:rsidTr="00953390">
        <w:trPr>
          <w:trHeight w:val="20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Земли государственной собственности, расположенные с восточной стороны от земельных участков 61:38:0080901:47, 61:38:0080901:36, 61:38:0080901:17, 61:38:0080901:350, 61:38:0080901:62  </w:t>
            </w: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вдоль южной границы кадастрового квартала 61:38:0080501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1,61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Земли населенных пунктов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улично-дорожной сети х. Платонов</w:t>
            </w:r>
          </w:p>
        </w:tc>
      </w:tr>
      <w:tr w:rsidR="00A44D11" w:rsidRPr="004138C4" w:rsidTr="0095339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Нижнекольцов</w:t>
            </w:r>
          </w:p>
        </w:tc>
      </w:tr>
      <w:tr w:rsidR="00A44D11" w:rsidRPr="004138C4" w:rsidTr="00953390">
        <w:trPr>
          <w:trHeight w:val="5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Включаемые земельные участки (части земельных участков, земель не разграниченной государственной собственности) </w:t>
            </w:r>
          </w:p>
        </w:tc>
      </w:tr>
      <w:tr w:rsidR="00A44D11" w:rsidRPr="004138C4" w:rsidTr="00953390">
        <w:trPr>
          <w:trHeight w:val="19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земельного участка 61:38:0080301:41 до пересечения с границей х. Нижнекольцов по утвержденному генеральному плану, оставляя полностью весь земельный участок в границах х. Нижнекольцов по проекту вн</w:t>
            </w:r>
            <w:r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сения изменений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44D11" w:rsidRPr="004138C4" w:rsidTr="00953390">
        <w:trPr>
          <w:trHeight w:val="17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6.1.2.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земельного участка 61:38:0080301:12 до пересечения с границей х. Нижнекольцов по утвержденному генеральному плану, оставляя полностью весь земельный участок в границах х. Нижнекольцов по проекту вн</w:t>
            </w:r>
            <w:r>
              <w:rPr>
                <w:rFonts w:ascii="Calibri" w:eastAsia="Times New Roman" w:hAnsi="Calibri" w:cs="Times New Roman"/>
              </w:rPr>
              <w:t>е</w:t>
            </w:r>
            <w:r w:rsidRPr="004138C4">
              <w:rPr>
                <w:rFonts w:ascii="Times New Roman" w:eastAsia="Times New Roman" w:hAnsi="Times New Roman" w:cs="Times New Roman"/>
                <w:sz w:val="24"/>
                <w:szCs w:val="24"/>
              </w:rPr>
              <w:t>сения изменений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1" w:rsidRPr="004138C4" w:rsidRDefault="00A44D11" w:rsidP="009533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44D11" w:rsidRPr="004138C4" w:rsidTr="00953390">
        <w:trPr>
          <w:trHeight w:val="5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6.1.3.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61:38:0600015:301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1" w:rsidRPr="004138C4" w:rsidRDefault="00A44D11" w:rsidP="009533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улично-дорожная сеть х. Нижнекольцов</w:t>
            </w:r>
          </w:p>
        </w:tc>
      </w:tr>
      <w:tr w:rsidR="00A44D11" w:rsidRPr="004138C4" w:rsidTr="0095339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Фоминка</w:t>
            </w:r>
          </w:p>
        </w:tc>
      </w:tr>
      <w:tr w:rsidR="00A44D11" w:rsidRPr="004138C4" w:rsidTr="00953390">
        <w:trPr>
          <w:trHeight w:val="5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Включаемые земельные участки (части земельных участков, земель не разграниченной государственной собственности) </w:t>
            </w:r>
          </w:p>
        </w:tc>
      </w:tr>
      <w:tr w:rsidR="00A44D11" w:rsidRPr="004138C4" w:rsidTr="00953390">
        <w:trPr>
          <w:trHeight w:val="18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земельного участка 61:38:0080701:47 до пересечения с границей х. Фоминка по утвержденному генеральному плану, </w:t>
            </w: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оставляя полностью весь земельный участок в границах х. Фоминка по проекту внсения изменений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44D11" w:rsidRPr="004138C4" w:rsidTr="00953390">
        <w:trPr>
          <w:trHeight w:val="18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7.1.2.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земельного участка 61:38:0080701:51 до пересечения с границей х. Фоминка по утвержденному генеральному плану, оставляя полностью весь земельный участок в границах х. Фоминка по проекту вн</w:t>
            </w:r>
            <w:r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сения изменений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44D11" w:rsidRPr="004138C4" w:rsidTr="00953390">
        <w:trPr>
          <w:trHeight w:val="15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7.1.3.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государственной собственности, расположенные с северной стороны от ЗУ 61:38:0600014:637 вдоль южной м западной границ кадастрового квартала 61:38:0080701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улично-дорожная сеть х. Фоминка</w:t>
            </w:r>
          </w:p>
        </w:tc>
      </w:tr>
      <w:tr w:rsidR="00A44D11" w:rsidRPr="004138C4" w:rsidTr="0095339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Херсонка</w:t>
            </w:r>
          </w:p>
        </w:tc>
      </w:tr>
      <w:tr w:rsidR="00A44D11" w:rsidRPr="004138C4" w:rsidTr="00953390">
        <w:trPr>
          <w:trHeight w:val="5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Включаемые земельные участки (части земельных участков, земель не разграниченной государственной собственности) </w:t>
            </w:r>
          </w:p>
        </w:tc>
      </w:tr>
      <w:tr w:rsidR="00A44D11" w:rsidRPr="004138C4" w:rsidTr="00953390">
        <w:trPr>
          <w:trHeight w:val="18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61:38:0080801:90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44D11" w:rsidRPr="004138C4" w:rsidTr="00953390">
        <w:trPr>
          <w:trHeight w:val="18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8.1.2.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земельного участка 61:38:0080801:88 до пересечения с границей х. Херсонка по утвержденному генеральному плану, оставляя полностью весь земельный участок в границах </w:t>
            </w: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х. Херсонка по проекту вн</w:t>
            </w:r>
            <w:r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сения изменений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A44D11" w:rsidRPr="004138C4" w:rsidTr="0095339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Новороссошанский</w:t>
            </w:r>
          </w:p>
        </w:tc>
      </w:tr>
      <w:tr w:rsidR="00A44D11" w:rsidRPr="004138C4" w:rsidTr="00953390">
        <w:trPr>
          <w:trHeight w:val="5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Включаемые земельные участки (части земельных участков, земель не разграниченной государственной собственности) </w:t>
            </w:r>
          </w:p>
        </w:tc>
      </w:tr>
      <w:tr w:rsidR="00A44D11" w:rsidRPr="004138C4" w:rsidTr="00953390">
        <w:trPr>
          <w:trHeight w:val="5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государственной собственности, расположенные с восточной стороны от земельных участков 61:38:0080401:35, 61:38:0080401:106, 61:38:0080401:42, 61:38:0080401:158, 61:38:0080401:249,  61:38:0080401:164, 61:38:0080401:151, 61:38:0080401:77 до границ кадастрового квартала  61:38:0080401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D11" w:rsidRPr="004138C4" w:rsidRDefault="00A44D11" w:rsidP="00953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B46C6D" w:rsidRDefault="00B46C6D"/>
    <w:sectPr w:rsidR="00B46C6D" w:rsidSect="00C959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4D11"/>
    <w:rsid w:val="008601BD"/>
    <w:rsid w:val="00A44D11"/>
    <w:rsid w:val="00B46C6D"/>
    <w:rsid w:val="00C95978"/>
    <w:rsid w:val="00E7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1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1">
    <w:name w:val="S_Нумерованный_3.1"/>
    <w:basedOn w:val="a"/>
    <w:link w:val="S310"/>
    <w:rsid w:val="00A44D11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S310">
    <w:name w:val="S_Нумерованный_3.1 Знак Знак"/>
    <w:link w:val="S31"/>
    <w:rsid w:val="00A44D11"/>
    <w:rPr>
      <w:rFonts w:eastAsia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2236</Words>
  <Characters>12748</Characters>
  <Application>Microsoft Office Word</Application>
  <DocSecurity>0</DocSecurity>
  <Lines>106</Lines>
  <Paragraphs>29</Paragraphs>
  <ScaleCrop>false</ScaleCrop>
  <Company>Microsoft</Company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2020-12-11T10:04:00Z</cp:lastPrinted>
  <dcterms:created xsi:type="dcterms:W3CDTF">2020-12-10T11:41:00Z</dcterms:created>
  <dcterms:modified xsi:type="dcterms:W3CDTF">2020-12-11T10:06:00Z</dcterms:modified>
</cp:coreProperties>
</file>