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3B" w:rsidRPr="00E67F42" w:rsidRDefault="00AA7DF1" w:rsidP="009C7B3B">
      <w:pPr>
        <w:jc w:val="center"/>
        <w:rPr>
          <w:sz w:val="32"/>
          <w:szCs w:val="32"/>
        </w:rPr>
      </w:pPr>
      <w:r w:rsidRPr="00C9532F">
        <w:rPr>
          <w:sz w:val="32"/>
          <w:szCs w:val="32"/>
        </w:rPr>
        <w:tab/>
      </w:r>
      <w:r w:rsidR="009C7B3B" w:rsidRPr="00E67F42">
        <w:rPr>
          <w:sz w:val="32"/>
          <w:szCs w:val="32"/>
        </w:rPr>
        <w:t>О Т Ч Е Т</w:t>
      </w:r>
    </w:p>
    <w:p w:rsidR="009C7B3B" w:rsidRPr="00E67F42" w:rsidRDefault="009C7B3B" w:rsidP="009C7B3B">
      <w:pPr>
        <w:spacing w:line="276" w:lineRule="auto"/>
        <w:ind w:firstLine="709"/>
        <w:jc w:val="center"/>
        <w:rPr>
          <w:b/>
          <w:sz w:val="32"/>
          <w:szCs w:val="32"/>
        </w:rPr>
      </w:pPr>
      <w:r w:rsidRPr="00E67F42">
        <w:rPr>
          <w:sz w:val="32"/>
          <w:szCs w:val="32"/>
        </w:rPr>
        <w:t xml:space="preserve">о результатах деятельности Администрации Тацинского района </w:t>
      </w:r>
    </w:p>
    <w:p w:rsidR="009C7B3B" w:rsidRPr="00E67F42" w:rsidRDefault="009C7B3B" w:rsidP="009C7B3B">
      <w:pPr>
        <w:spacing w:line="276" w:lineRule="auto"/>
        <w:jc w:val="center"/>
        <w:rPr>
          <w:sz w:val="32"/>
          <w:szCs w:val="32"/>
        </w:rPr>
      </w:pPr>
      <w:r w:rsidRPr="00E67F42">
        <w:rPr>
          <w:sz w:val="32"/>
          <w:szCs w:val="32"/>
        </w:rPr>
        <w:t>за 9 месяцев 2019 года</w:t>
      </w:r>
    </w:p>
    <w:p w:rsidR="009C7B3B" w:rsidRPr="00E67F42" w:rsidRDefault="009C7B3B" w:rsidP="009C7B3B">
      <w:pPr>
        <w:spacing w:line="276" w:lineRule="auto"/>
        <w:ind w:firstLine="709"/>
        <w:jc w:val="both"/>
        <w:rPr>
          <w:b/>
          <w:sz w:val="32"/>
          <w:szCs w:val="32"/>
        </w:rPr>
      </w:pPr>
    </w:p>
    <w:p w:rsidR="001551BD" w:rsidRPr="00E67F42" w:rsidRDefault="001551BD" w:rsidP="009C7B3B">
      <w:pPr>
        <w:spacing w:line="360" w:lineRule="auto"/>
        <w:ind w:firstLine="709"/>
        <w:jc w:val="center"/>
        <w:rPr>
          <w:sz w:val="32"/>
          <w:szCs w:val="32"/>
        </w:rPr>
      </w:pPr>
    </w:p>
    <w:p w:rsidR="00772499" w:rsidRPr="00E67F42" w:rsidRDefault="00772499" w:rsidP="00772499">
      <w:pPr>
        <w:spacing w:line="360" w:lineRule="auto"/>
        <w:ind w:firstLine="709"/>
        <w:jc w:val="center"/>
        <w:rPr>
          <w:sz w:val="32"/>
          <w:szCs w:val="32"/>
        </w:rPr>
      </w:pPr>
      <w:r w:rsidRPr="00E67F42">
        <w:rPr>
          <w:sz w:val="32"/>
          <w:szCs w:val="32"/>
        </w:rPr>
        <w:t xml:space="preserve">Уважаемые </w:t>
      </w:r>
      <w:r w:rsidR="00585FC8" w:rsidRPr="00E67F42">
        <w:rPr>
          <w:sz w:val="32"/>
          <w:szCs w:val="32"/>
        </w:rPr>
        <w:t xml:space="preserve">жители </w:t>
      </w:r>
      <w:r w:rsidR="00EC390B">
        <w:rPr>
          <w:sz w:val="32"/>
          <w:szCs w:val="32"/>
        </w:rPr>
        <w:t>Ермаковского сельского</w:t>
      </w:r>
      <w:r w:rsidR="00585FC8" w:rsidRPr="00E67F42">
        <w:rPr>
          <w:sz w:val="32"/>
          <w:szCs w:val="32"/>
        </w:rPr>
        <w:t xml:space="preserve"> поселения</w:t>
      </w:r>
      <w:r w:rsidRPr="00E67F42">
        <w:rPr>
          <w:sz w:val="32"/>
          <w:szCs w:val="32"/>
        </w:rPr>
        <w:t>!</w:t>
      </w:r>
    </w:p>
    <w:p w:rsidR="001551BD" w:rsidRPr="00E67F42" w:rsidRDefault="001551BD" w:rsidP="009C7B3B">
      <w:pPr>
        <w:spacing w:line="360" w:lineRule="auto"/>
        <w:ind w:firstLine="709"/>
        <w:jc w:val="center"/>
        <w:rPr>
          <w:sz w:val="32"/>
          <w:szCs w:val="32"/>
        </w:rPr>
      </w:pPr>
    </w:p>
    <w:p w:rsidR="009C7B3B" w:rsidRPr="00E67F42" w:rsidRDefault="009C7B3B" w:rsidP="009C7B3B">
      <w:pPr>
        <w:widowControl w:val="0"/>
        <w:autoSpaceDE w:val="0"/>
        <w:autoSpaceDN w:val="0"/>
        <w:spacing w:line="360" w:lineRule="auto"/>
        <w:ind w:left="260" w:right="109" w:firstLine="1020"/>
        <w:jc w:val="both"/>
        <w:rPr>
          <w:sz w:val="32"/>
          <w:szCs w:val="32"/>
          <w:lang w:bidi="ru-RU"/>
        </w:rPr>
      </w:pPr>
      <w:r w:rsidRPr="00E67F42">
        <w:rPr>
          <w:sz w:val="32"/>
          <w:szCs w:val="32"/>
          <w:lang w:bidi="ru-RU"/>
        </w:rPr>
        <w:t xml:space="preserve">В соответствии с Уставом Тацинского района </w:t>
      </w:r>
      <w:r w:rsidR="00585FC8" w:rsidRPr="00E67F42">
        <w:rPr>
          <w:sz w:val="32"/>
          <w:szCs w:val="32"/>
          <w:lang w:bidi="ru-RU"/>
        </w:rPr>
        <w:t xml:space="preserve">позвольте вашему вниманию предоставить </w:t>
      </w:r>
      <w:r w:rsidRPr="00E67F42">
        <w:rPr>
          <w:sz w:val="32"/>
          <w:szCs w:val="32"/>
          <w:lang w:bidi="ru-RU"/>
        </w:rPr>
        <w:t xml:space="preserve"> отчет о результатах </w:t>
      </w:r>
      <w:r w:rsidR="00585FC8" w:rsidRPr="00E67F42">
        <w:rPr>
          <w:sz w:val="32"/>
          <w:szCs w:val="32"/>
          <w:lang w:bidi="ru-RU"/>
        </w:rPr>
        <w:t xml:space="preserve"> </w:t>
      </w:r>
      <w:r w:rsidRPr="00E67F42">
        <w:rPr>
          <w:sz w:val="32"/>
          <w:szCs w:val="32"/>
          <w:lang w:bidi="ru-RU"/>
        </w:rPr>
        <w:t xml:space="preserve">деятельности </w:t>
      </w:r>
      <w:r w:rsidR="00585FC8" w:rsidRPr="00E67F42">
        <w:rPr>
          <w:sz w:val="32"/>
          <w:szCs w:val="32"/>
          <w:lang w:bidi="ru-RU"/>
        </w:rPr>
        <w:t xml:space="preserve">Главы и органов местного самоуправления, </w:t>
      </w:r>
      <w:r w:rsidRPr="00E67F42">
        <w:rPr>
          <w:sz w:val="32"/>
          <w:szCs w:val="32"/>
          <w:lang w:bidi="ru-RU"/>
        </w:rPr>
        <w:t>администрации муниципального района по решению вопросов местного значения за 9 месяцев 2019 года.</w:t>
      </w:r>
      <w:r w:rsidR="001551BD" w:rsidRPr="00E67F42">
        <w:rPr>
          <w:sz w:val="32"/>
          <w:szCs w:val="32"/>
          <w:lang w:bidi="ru-RU"/>
        </w:rPr>
        <w:t xml:space="preserve"> По окончании доклада вы сможете задать интересующие вас вопросы.</w:t>
      </w:r>
    </w:p>
    <w:p w:rsidR="009C7B3B" w:rsidRPr="00E67F42" w:rsidRDefault="009C7B3B" w:rsidP="009C7B3B">
      <w:pPr>
        <w:widowControl w:val="0"/>
        <w:autoSpaceDE w:val="0"/>
        <w:autoSpaceDN w:val="0"/>
        <w:spacing w:before="1" w:line="360" w:lineRule="auto"/>
        <w:ind w:left="260" w:right="100" w:firstLine="960"/>
        <w:jc w:val="both"/>
        <w:rPr>
          <w:sz w:val="32"/>
          <w:szCs w:val="32"/>
          <w:lang w:bidi="ru-RU"/>
        </w:rPr>
      </w:pPr>
      <w:r w:rsidRPr="00E67F42">
        <w:rPr>
          <w:sz w:val="32"/>
          <w:szCs w:val="32"/>
          <w:lang w:bidi="ru-RU"/>
        </w:rPr>
        <w:t>Главной задачей исполнительной власти муниципального уровня всегда была и остается задача повышения уровня, качества и условий жизни населения. На реализацию этих задач в отчетном периоде была направлена работа администрации района.</w:t>
      </w:r>
    </w:p>
    <w:p w:rsidR="00D85792" w:rsidRPr="00E67F42" w:rsidRDefault="00D85792" w:rsidP="00A5317C">
      <w:pPr>
        <w:pStyle w:val="a3"/>
        <w:spacing w:line="360" w:lineRule="auto"/>
        <w:ind w:right="104"/>
        <w:jc w:val="center"/>
        <w:rPr>
          <w:b/>
          <w:sz w:val="32"/>
          <w:szCs w:val="32"/>
          <w:lang w:bidi="ru-RU"/>
        </w:rPr>
      </w:pPr>
      <w:r w:rsidRPr="00E67F42">
        <w:rPr>
          <w:b/>
          <w:color w:val="1E1E1E"/>
          <w:sz w:val="32"/>
          <w:szCs w:val="32"/>
          <w:lang w:bidi="ru-RU"/>
        </w:rPr>
        <w:t>Бюджет</w:t>
      </w:r>
    </w:p>
    <w:p w:rsidR="00D85792" w:rsidRPr="00E67F42" w:rsidRDefault="00D85792" w:rsidP="00D85792">
      <w:pPr>
        <w:widowControl w:val="0"/>
        <w:autoSpaceDE w:val="0"/>
        <w:autoSpaceDN w:val="0"/>
        <w:spacing w:line="360" w:lineRule="auto"/>
        <w:ind w:left="260" w:right="245" w:firstLine="540"/>
        <w:jc w:val="both"/>
        <w:rPr>
          <w:sz w:val="32"/>
          <w:szCs w:val="32"/>
          <w:lang w:bidi="ru-RU"/>
        </w:rPr>
      </w:pPr>
      <w:r w:rsidRPr="00E67F42">
        <w:rPr>
          <w:sz w:val="32"/>
          <w:szCs w:val="32"/>
          <w:lang w:bidi="ru-RU"/>
        </w:rPr>
        <w:t>За 9 месяцев 2019 года бюджет района сохранил свою социальную направленность.</w:t>
      </w:r>
    </w:p>
    <w:p w:rsidR="00D85792" w:rsidRPr="00E67F42" w:rsidRDefault="00D85792" w:rsidP="00D85792">
      <w:pPr>
        <w:spacing w:line="360" w:lineRule="auto"/>
        <w:ind w:firstLine="851"/>
        <w:jc w:val="both"/>
        <w:rPr>
          <w:sz w:val="32"/>
          <w:szCs w:val="32"/>
        </w:rPr>
      </w:pPr>
      <w:r w:rsidRPr="00E67F42">
        <w:rPr>
          <w:sz w:val="32"/>
          <w:szCs w:val="32"/>
        </w:rPr>
        <w:t xml:space="preserve">В рамках действующего законодательства, на сегодняшний день консолидированный бюджет Тацинского района за 9 месяцев 2019 года исполнен </w:t>
      </w:r>
      <w:r w:rsidR="001551BD" w:rsidRPr="00E67F42">
        <w:rPr>
          <w:sz w:val="32"/>
          <w:szCs w:val="32"/>
        </w:rPr>
        <w:t xml:space="preserve">в </w:t>
      </w:r>
      <w:r w:rsidRPr="00E67F42">
        <w:rPr>
          <w:sz w:val="32"/>
          <w:szCs w:val="32"/>
        </w:rPr>
        <w:t xml:space="preserve">общем объеме доходов – </w:t>
      </w:r>
      <w:r w:rsidR="00790AD9" w:rsidRPr="00E67F42">
        <w:rPr>
          <w:sz w:val="32"/>
          <w:szCs w:val="32"/>
        </w:rPr>
        <w:t>962</w:t>
      </w:r>
      <w:r w:rsidRPr="00E67F42">
        <w:rPr>
          <w:sz w:val="32"/>
          <w:szCs w:val="32"/>
        </w:rPr>
        <w:t xml:space="preserve"> млн. рублей., расходы составили – 959 млн. рублей.  </w:t>
      </w:r>
    </w:p>
    <w:p w:rsidR="00D85792" w:rsidRPr="00E67F42" w:rsidRDefault="00D85792" w:rsidP="00D85792">
      <w:pPr>
        <w:spacing w:line="360" w:lineRule="auto"/>
        <w:ind w:firstLine="851"/>
        <w:jc w:val="both"/>
        <w:rPr>
          <w:sz w:val="32"/>
          <w:szCs w:val="32"/>
        </w:rPr>
      </w:pPr>
      <w:r w:rsidRPr="00E67F42">
        <w:rPr>
          <w:sz w:val="32"/>
          <w:szCs w:val="32"/>
        </w:rPr>
        <w:t>Источниками формирования доходов бюджета района являются:</w:t>
      </w:r>
    </w:p>
    <w:p w:rsidR="00D85792" w:rsidRPr="00E67F42" w:rsidRDefault="00D85792" w:rsidP="00D85792">
      <w:pPr>
        <w:spacing w:line="360" w:lineRule="auto"/>
        <w:jc w:val="both"/>
        <w:rPr>
          <w:sz w:val="32"/>
          <w:szCs w:val="32"/>
        </w:rPr>
      </w:pPr>
      <w:r w:rsidRPr="00E67F42">
        <w:rPr>
          <w:sz w:val="32"/>
          <w:szCs w:val="32"/>
        </w:rPr>
        <w:t>- на 18 % собственные доходы;</w:t>
      </w:r>
    </w:p>
    <w:p w:rsidR="00D85792" w:rsidRPr="00E67F42" w:rsidRDefault="00D85792" w:rsidP="00D85792">
      <w:pPr>
        <w:spacing w:line="360" w:lineRule="auto"/>
        <w:jc w:val="both"/>
        <w:rPr>
          <w:sz w:val="32"/>
          <w:szCs w:val="32"/>
        </w:rPr>
      </w:pPr>
      <w:r w:rsidRPr="00E67F42">
        <w:rPr>
          <w:sz w:val="32"/>
          <w:szCs w:val="32"/>
        </w:rPr>
        <w:t>- на 82 % безвозмездные поступления из бюджета Ростовской области.</w:t>
      </w:r>
    </w:p>
    <w:p w:rsidR="00D85792" w:rsidRPr="00E67F42" w:rsidRDefault="00D85792" w:rsidP="00D85792">
      <w:pPr>
        <w:spacing w:line="360" w:lineRule="auto"/>
        <w:ind w:firstLine="851"/>
        <w:jc w:val="both"/>
        <w:rPr>
          <w:sz w:val="32"/>
          <w:szCs w:val="32"/>
        </w:rPr>
      </w:pPr>
      <w:r w:rsidRPr="00E67F42">
        <w:rPr>
          <w:sz w:val="32"/>
          <w:szCs w:val="32"/>
        </w:rPr>
        <w:t>По итогам 9 месяцев 2019 года: общий объем поступлений собственных доходов в бюджет района 131 млн. рублей, что на 21 млн. рублей ниже поступлений аналогичного периода прошлого года.</w:t>
      </w:r>
    </w:p>
    <w:p w:rsidR="00D85792" w:rsidRPr="00E67F42" w:rsidRDefault="00D85792" w:rsidP="00D85792">
      <w:pPr>
        <w:spacing w:line="360" w:lineRule="auto"/>
        <w:ind w:firstLine="851"/>
        <w:jc w:val="both"/>
        <w:rPr>
          <w:sz w:val="32"/>
          <w:szCs w:val="32"/>
        </w:rPr>
      </w:pPr>
      <w:r w:rsidRPr="00E67F42">
        <w:rPr>
          <w:sz w:val="32"/>
          <w:szCs w:val="32"/>
        </w:rPr>
        <w:lastRenderedPageBreak/>
        <w:t>По-прежнему, наибольший удельный вес в структуре собственных доходов занимает – налог на доходы физических лиц (51%-собственных доходов), поступивший в сумме 67 млн. рублей. По сравнению с аналогичным периодом 2018 годом поступления налога снизились на 14 млн. рублей, это обусловлено пере</w:t>
      </w:r>
      <w:r w:rsidR="00A265E8" w:rsidRPr="00E67F42">
        <w:rPr>
          <w:sz w:val="32"/>
          <w:szCs w:val="32"/>
        </w:rPr>
        <w:t>ре</w:t>
      </w:r>
      <w:r w:rsidRPr="00E67F42">
        <w:rPr>
          <w:sz w:val="32"/>
          <w:szCs w:val="32"/>
        </w:rPr>
        <w:t xml:space="preserve">гистрацией в феврале 2019 года </w:t>
      </w:r>
      <w:proofErr w:type="spellStart"/>
      <w:r w:rsidRPr="00E67F42">
        <w:rPr>
          <w:sz w:val="32"/>
          <w:szCs w:val="32"/>
        </w:rPr>
        <w:t>бюджетообразующего</w:t>
      </w:r>
      <w:proofErr w:type="spellEnd"/>
      <w:r w:rsidRPr="00E67F42">
        <w:rPr>
          <w:sz w:val="32"/>
          <w:szCs w:val="32"/>
        </w:rPr>
        <w:t xml:space="preserve"> предприятия АО «</w:t>
      </w:r>
      <w:proofErr w:type="spellStart"/>
      <w:r w:rsidRPr="00E67F42">
        <w:rPr>
          <w:sz w:val="32"/>
          <w:szCs w:val="32"/>
        </w:rPr>
        <w:t>Дорспецстрой</w:t>
      </w:r>
      <w:proofErr w:type="spellEnd"/>
      <w:r w:rsidRPr="00E67F42">
        <w:rPr>
          <w:sz w:val="32"/>
          <w:szCs w:val="32"/>
        </w:rPr>
        <w:t>».</w:t>
      </w:r>
    </w:p>
    <w:p w:rsidR="00D85792" w:rsidRPr="00E67F42" w:rsidRDefault="00D85792" w:rsidP="00D85792">
      <w:pPr>
        <w:tabs>
          <w:tab w:val="num" w:pos="360"/>
          <w:tab w:val="left" w:pos="709"/>
        </w:tabs>
        <w:spacing w:line="360" w:lineRule="auto"/>
        <w:ind w:firstLine="851"/>
        <w:jc w:val="both"/>
        <w:rPr>
          <w:sz w:val="32"/>
          <w:szCs w:val="32"/>
        </w:rPr>
      </w:pPr>
      <w:r w:rsidRPr="00E67F42">
        <w:rPr>
          <w:sz w:val="32"/>
          <w:szCs w:val="32"/>
        </w:rPr>
        <w:t xml:space="preserve">Основу собственных доходов бюджетов поселений составляют имущественные налоги (51% собственных доходов поселений) – налог на имущество физических лиц и земельный налог, единый срок уплаты которых за 2018 год установлен – </w:t>
      </w:r>
      <w:r w:rsidR="00207806" w:rsidRPr="00E67F42">
        <w:rPr>
          <w:sz w:val="32"/>
          <w:szCs w:val="32"/>
        </w:rPr>
        <w:t>2</w:t>
      </w:r>
      <w:r w:rsidRPr="00E67F42">
        <w:rPr>
          <w:sz w:val="32"/>
          <w:szCs w:val="32"/>
        </w:rPr>
        <w:t xml:space="preserve"> декабря 2019 года.  В результате чего, в отчетном периоде в бюджеты поселений поступило 22 млн. рублей.</w:t>
      </w:r>
    </w:p>
    <w:p w:rsidR="00D85792" w:rsidRPr="00E67F42" w:rsidRDefault="00D85792" w:rsidP="00D85792">
      <w:pPr>
        <w:tabs>
          <w:tab w:val="num" w:pos="360"/>
          <w:tab w:val="left" w:pos="709"/>
        </w:tabs>
        <w:spacing w:line="360" w:lineRule="auto"/>
        <w:ind w:firstLine="567"/>
        <w:jc w:val="both"/>
        <w:rPr>
          <w:sz w:val="32"/>
          <w:szCs w:val="32"/>
        </w:rPr>
      </w:pPr>
      <w:r w:rsidRPr="00E67F42">
        <w:rPr>
          <w:sz w:val="32"/>
          <w:szCs w:val="32"/>
        </w:rPr>
        <w:t>Финансовая помощь из областного бюджета в отчетном периоде составила 650,0 млн. рублей при плане 946,0 млн. рублей.</w:t>
      </w:r>
    </w:p>
    <w:p w:rsidR="00D85792" w:rsidRPr="00E67F42" w:rsidRDefault="00D85792" w:rsidP="00D85792">
      <w:pPr>
        <w:widowControl w:val="0"/>
        <w:autoSpaceDE w:val="0"/>
        <w:autoSpaceDN w:val="0"/>
        <w:adjustRightInd w:val="0"/>
        <w:spacing w:line="360" w:lineRule="auto"/>
        <w:ind w:firstLine="567"/>
        <w:jc w:val="both"/>
        <w:outlineLvl w:val="1"/>
        <w:rPr>
          <w:bCs/>
          <w:sz w:val="32"/>
          <w:szCs w:val="32"/>
        </w:rPr>
      </w:pPr>
      <w:r w:rsidRPr="00E67F42">
        <w:rPr>
          <w:bCs/>
          <w:sz w:val="32"/>
          <w:szCs w:val="32"/>
        </w:rPr>
        <w:t>В целом по району расходы консолидированного бюджета  исполнены на  70 %, при плановых назначениях 1 млрд. 422 млн. рублей, исполнено 995</w:t>
      </w:r>
      <w:r w:rsidR="00207806" w:rsidRPr="00E67F42">
        <w:rPr>
          <w:bCs/>
          <w:sz w:val="32"/>
          <w:szCs w:val="32"/>
        </w:rPr>
        <w:t xml:space="preserve"> </w:t>
      </w:r>
      <w:r w:rsidRPr="00E67F42">
        <w:rPr>
          <w:bCs/>
          <w:sz w:val="32"/>
          <w:szCs w:val="32"/>
        </w:rPr>
        <w:t xml:space="preserve">млн. рублей. </w:t>
      </w:r>
    </w:p>
    <w:p w:rsidR="00D85792" w:rsidRPr="00E67F42" w:rsidRDefault="00D85792" w:rsidP="00D85792">
      <w:pPr>
        <w:widowControl w:val="0"/>
        <w:autoSpaceDE w:val="0"/>
        <w:autoSpaceDN w:val="0"/>
        <w:adjustRightInd w:val="0"/>
        <w:spacing w:line="360" w:lineRule="auto"/>
        <w:ind w:firstLine="567"/>
        <w:jc w:val="both"/>
        <w:rPr>
          <w:rFonts w:cs="Calibri"/>
          <w:sz w:val="32"/>
          <w:szCs w:val="32"/>
        </w:rPr>
      </w:pPr>
      <w:r w:rsidRPr="00E67F42">
        <w:rPr>
          <w:sz w:val="32"/>
          <w:szCs w:val="32"/>
        </w:rPr>
        <w:t>При ограниченных доходных источниках ведется активная работа по снижению и недопущению роста неплатежей в бюджет, а по расходам о</w:t>
      </w:r>
      <w:r w:rsidRPr="00E67F42">
        <w:rPr>
          <w:rFonts w:cs="Calibri"/>
          <w:sz w:val="32"/>
          <w:szCs w:val="32"/>
        </w:rPr>
        <w:t xml:space="preserve">сновным резервом повышения эффективности использования бюджетных средств является  оптимизация расходов на закупку товаров, работ, услуг для муниципальных нужд. </w:t>
      </w:r>
    </w:p>
    <w:p w:rsidR="00220906" w:rsidRPr="00E67F42" w:rsidRDefault="00220906" w:rsidP="006F5666">
      <w:pPr>
        <w:pStyle w:val="a9"/>
        <w:shd w:val="clear" w:color="auto" w:fill="FFFFFF"/>
        <w:spacing w:line="360" w:lineRule="auto"/>
        <w:ind w:firstLine="689"/>
        <w:jc w:val="center"/>
        <w:rPr>
          <w:b/>
          <w:bCs/>
          <w:sz w:val="32"/>
          <w:szCs w:val="32"/>
        </w:rPr>
      </w:pPr>
    </w:p>
    <w:p w:rsidR="00240388" w:rsidRDefault="00240388" w:rsidP="006F5666">
      <w:pPr>
        <w:pStyle w:val="a9"/>
        <w:shd w:val="clear" w:color="auto" w:fill="FFFFFF"/>
        <w:spacing w:line="360" w:lineRule="auto"/>
        <w:ind w:firstLine="689"/>
        <w:jc w:val="center"/>
        <w:rPr>
          <w:b/>
          <w:bCs/>
          <w:sz w:val="32"/>
          <w:szCs w:val="32"/>
        </w:rPr>
      </w:pPr>
    </w:p>
    <w:p w:rsidR="006F5666" w:rsidRPr="00E67F42" w:rsidRDefault="006F5666" w:rsidP="006F5666">
      <w:pPr>
        <w:pStyle w:val="a9"/>
        <w:shd w:val="clear" w:color="auto" w:fill="FFFFFF"/>
        <w:spacing w:line="360" w:lineRule="auto"/>
        <w:ind w:firstLine="689"/>
        <w:jc w:val="center"/>
        <w:rPr>
          <w:b/>
          <w:bCs/>
          <w:sz w:val="32"/>
          <w:szCs w:val="32"/>
        </w:rPr>
      </w:pPr>
      <w:r w:rsidRPr="00E67F42">
        <w:rPr>
          <w:b/>
          <w:bCs/>
          <w:sz w:val="32"/>
          <w:szCs w:val="32"/>
        </w:rPr>
        <w:t>Промышленность</w:t>
      </w:r>
    </w:p>
    <w:p w:rsidR="0087067A" w:rsidRPr="00E67F42" w:rsidRDefault="0087067A" w:rsidP="0087067A">
      <w:pPr>
        <w:jc w:val="both"/>
        <w:rPr>
          <w:rFonts w:ascii="Bookman Old Style" w:hAnsi="Bookman Old Style" w:cs="Arial"/>
          <w:b/>
          <w:i/>
          <w:color w:val="FF0000"/>
          <w:sz w:val="32"/>
          <w:szCs w:val="32"/>
        </w:rPr>
      </w:pPr>
    </w:p>
    <w:p w:rsidR="0087067A" w:rsidRPr="00E67F42" w:rsidRDefault="0087067A" w:rsidP="0087067A">
      <w:pPr>
        <w:spacing w:line="360" w:lineRule="auto"/>
        <w:jc w:val="both"/>
        <w:rPr>
          <w:b/>
          <w:i/>
          <w:sz w:val="32"/>
          <w:szCs w:val="32"/>
          <w:highlight w:val="yellow"/>
        </w:rPr>
      </w:pPr>
      <w:r w:rsidRPr="00E67F42">
        <w:rPr>
          <w:rFonts w:ascii="Bookman Old Style" w:hAnsi="Bookman Old Style" w:cs="Arial"/>
          <w:sz w:val="32"/>
          <w:szCs w:val="32"/>
        </w:rPr>
        <w:tab/>
      </w:r>
      <w:r w:rsidRPr="00E67F42">
        <w:rPr>
          <w:sz w:val="32"/>
          <w:szCs w:val="32"/>
        </w:rPr>
        <w:t>Материалы строительные нерудные добывают ООО «</w:t>
      </w:r>
      <w:proofErr w:type="spellStart"/>
      <w:r w:rsidRPr="00E67F42">
        <w:rPr>
          <w:sz w:val="32"/>
          <w:szCs w:val="32"/>
        </w:rPr>
        <w:t>Рускальк</w:t>
      </w:r>
      <w:proofErr w:type="spellEnd"/>
      <w:r w:rsidRPr="00E67F42">
        <w:rPr>
          <w:sz w:val="32"/>
          <w:szCs w:val="32"/>
        </w:rPr>
        <w:t>», АО «Карбонат», ООО «</w:t>
      </w:r>
      <w:proofErr w:type="spellStart"/>
      <w:r w:rsidRPr="00E67F42">
        <w:rPr>
          <w:sz w:val="32"/>
          <w:szCs w:val="32"/>
        </w:rPr>
        <w:t>Ключевское</w:t>
      </w:r>
      <w:proofErr w:type="spellEnd"/>
      <w:r w:rsidRPr="00E67F42">
        <w:rPr>
          <w:sz w:val="32"/>
          <w:szCs w:val="32"/>
        </w:rPr>
        <w:t xml:space="preserve"> горное управление», ЗАО «Углегорск-цемент». В январе–сентябре 2019 года по сравнению с аналогичным</w:t>
      </w:r>
      <w:r w:rsidR="00207806" w:rsidRPr="00E67F42">
        <w:rPr>
          <w:sz w:val="32"/>
          <w:szCs w:val="32"/>
        </w:rPr>
        <w:t xml:space="preserve"> периодом</w:t>
      </w:r>
      <w:r w:rsidRPr="00E67F42">
        <w:rPr>
          <w:sz w:val="32"/>
          <w:szCs w:val="32"/>
        </w:rPr>
        <w:t xml:space="preserve"> прошлого года наблюдается уменьшение объемов производства </w:t>
      </w:r>
      <w:r w:rsidRPr="00E67F42">
        <w:rPr>
          <w:sz w:val="32"/>
          <w:szCs w:val="32"/>
        </w:rPr>
        <w:lastRenderedPageBreak/>
        <w:t>гальки, гравия, щебня, смесей песчано-гравийных - на 2,8%.</w:t>
      </w:r>
      <w:r w:rsidRPr="00E67F42">
        <w:rPr>
          <w:rFonts w:ascii="Bookman Old Style" w:hAnsi="Bookman Old Style" w:cs="Arial"/>
          <w:sz w:val="32"/>
          <w:szCs w:val="32"/>
        </w:rPr>
        <w:t>,</w:t>
      </w:r>
      <w:r w:rsidRPr="00E67F42">
        <w:rPr>
          <w:sz w:val="32"/>
          <w:szCs w:val="32"/>
        </w:rPr>
        <w:t xml:space="preserve"> </w:t>
      </w:r>
      <w:r w:rsidR="00207806" w:rsidRPr="00E67F42">
        <w:rPr>
          <w:sz w:val="32"/>
          <w:szCs w:val="32"/>
        </w:rPr>
        <w:t>или</w:t>
      </w:r>
      <w:r w:rsidR="00207806" w:rsidRPr="00E67F42">
        <w:rPr>
          <w:rFonts w:ascii="Bookman Old Style" w:hAnsi="Bookman Old Style" w:cs="Arial"/>
          <w:sz w:val="32"/>
          <w:szCs w:val="32"/>
        </w:rPr>
        <w:t xml:space="preserve">  </w:t>
      </w:r>
      <w:r w:rsidRPr="00E67F42">
        <w:rPr>
          <w:sz w:val="32"/>
          <w:szCs w:val="32"/>
        </w:rPr>
        <w:t>2,5 млн. куб. м</w:t>
      </w:r>
      <w:r w:rsidR="00207806" w:rsidRPr="00E67F42">
        <w:rPr>
          <w:sz w:val="32"/>
          <w:szCs w:val="32"/>
        </w:rPr>
        <w:t>етров</w:t>
      </w:r>
      <w:r w:rsidRPr="00E67F42">
        <w:rPr>
          <w:sz w:val="32"/>
          <w:szCs w:val="32"/>
        </w:rPr>
        <w:t>.</w:t>
      </w:r>
    </w:p>
    <w:p w:rsidR="0087067A" w:rsidRPr="00E67F42" w:rsidRDefault="0087067A" w:rsidP="0087067A">
      <w:pPr>
        <w:pStyle w:val="a7"/>
        <w:spacing w:line="360" w:lineRule="auto"/>
        <w:ind w:firstLine="426"/>
        <w:jc w:val="both"/>
        <w:rPr>
          <w:rFonts w:ascii="Times New Roman" w:hAnsi="Times New Roman"/>
          <w:sz w:val="32"/>
          <w:szCs w:val="32"/>
        </w:rPr>
      </w:pPr>
      <w:r w:rsidRPr="00E67F42">
        <w:rPr>
          <w:rFonts w:ascii="Times New Roman" w:hAnsi="Times New Roman"/>
          <w:b/>
          <w:i/>
          <w:sz w:val="32"/>
          <w:szCs w:val="32"/>
        </w:rPr>
        <w:tab/>
      </w:r>
      <w:r w:rsidRPr="00E67F42">
        <w:rPr>
          <w:rFonts w:ascii="Times New Roman" w:hAnsi="Times New Roman"/>
          <w:sz w:val="32"/>
          <w:szCs w:val="32"/>
        </w:rPr>
        <w:t>Молочные продукты и сливочное масло производит АО «Тацинский молочный завод». Увеличилось производство в натуральном выражении молока, кроме сырого – в 2,4 раза, масла сливочного – на 73,2%, творога – в 5,5 раза, йогурта – на 42,4%, простокваши – на 23,0</w:t>
      </w:r>
      <w:r w:rsidR="00207806" w:rsidRPr="00E67F42">
        <w:rPr>
          <w:rFonts w:ascii="Times New Roman" w:hAnsi="Times New Roman"/>
          <w:sz w:val="32"/>
          <w:szCs w:val="32"/>
        </w:rPr>
        <w:t xml:space="preserve"> </w:t>
      </w:r>
      <w:r w:rsidRPr="00E67F42">
        <w:rPr>
          <w:rFonts w:ascii="Times New Roman" w:hAnsi="Times New Roman"/>
          <w:sz w:val="32"/>
          <w:szCs w:val="32"/>
        </w:rPr>
        <w:t>%, ряженки и варенца – в 3,2</w:t>
      </w:r>
      <w:r w:rsidR="00207806" w:rsidRPr="00E67F42">
        <w:rPr>
          <w:rFonts w:ascii="Times New Roman" w:hAnsi="Times New Roman"/>
          <w:sz w:val="32"/>
          <w:szCs w:val="32"/>
        </w:rPr>
        <w:t xml:space="preserve"> </w:t>
      </w:r>
      <w:r w:rsidRPr="00E67F42">
        <w:rPr>
          <w:rFonts w:ascii="Times New Roman" w:hAnsi="Times New Roman"/>
          <w:sz w:val="32"/>
          <w:szCs w:val="32"/>
        </w:rPr>
        <w:t xml:space="preserve">раза,  кефира – в 2,1 раза, производство сметаны уменьшилось на 7,7%. </w:t>
      </w:r>
    </w:p>
    <w:p w:rsidR="0087067A" w:rsidRPr="00E67F42" w:rsidRDefault="0087067A" w:rsidP="0087067A">
      <w:pPr>
        <w:spacing w:line="360" w:lineRule="auto"/>
        <w:ind w:firstLine="426"/>
        <w:jc w:val="both"/>
        <w:rPr>
          <w:sz w:val="32"/>
          <w:szCs w:val="32"/>
        </w:rPr>
      </w:pPr>
      <w:r w:rsidRPr="00E67F42">
        <w:rPr>
          <w:sz w:val="32"/>
          <w:szCs w:val="32"/>
          <w:lang w:eastAsia="en-US"/>
        </w:rPr>
        <w:tab/>
      </w:r>
      <w:r w:rsidRPr="00E67F42">
        <w:rPr>
          <w:sz w:val="32"/>
          <w:szCs w:val="32"/>
        </w:rPr>
        <w:t xml:space="preserve">Цемент выпускает ЗАО «Углегорск-цемент». Объемы производства портландцемента  без минеральных добавок составили 80,2% от объемов производства прошлого года, а с добавками – 148,6%.     </w:t>
      </w:r>
    </w:p>
    <w:p w:rsidR="0087067A" w:rsidRPr="00E67F42" w:rsidRDefault="0087067A" w:rsidP="0087067A">
      <w:pPr>
        <w:spacing w:line="360" w:lineRule="auto"/>
        <w:ind w:firstLine="426"/>
        <w:jc w:val="both"/>
        <w:rPr>
          <w:sz w:val="32"/>
          <w:szCs w:val="32"/>
        </w:rPr>
      </w:pPr>
      <w:r w:rsidRPr="00E67F42">
        <w:rPr>
          <w:sz w:val="32"/>
          <w:szCs w:val="32"/>
        </w:rPr>
        <w:t>Известь негашеную производит ООО «</w:t>
      </w:r>
      <w:proofErr w:type="spellStart"/>
      <w:r w:rsidRPr="00E67F42">
        <w:rPr>
          <w:sz w:val="32"/>
          <w:szCs w:val="32"/>
        </w:rPr>
        <w:t>Рускальк</w:t>
      </w:r>
      <w:proofErr w:type="spellEnd"/>
      <w:r w:rsidRPr="00E67F42">
        <w:rPr>
          <w:sz w:val="32"/>
          <w:szCs w:val="32"/>
        </w:rPr>
        <w:t>». По этой продукции выпуск за истекший период 2019 года остался на уровне прошлого года.</w:t>
      </w:r>
    </w:p>
    <w:p w:rsidR="0087067A" w:rsidRPr="00E67F42" w:rsidRDefault="0087067A" w:rsidP="0087067A">
      <w:pPr>
        <w:spacing w:line="360" w:lineRule="auto"/>
        <w:ind w:firstLine="426"/>
        <w:jc w:val="both"/>
        <w:rPr>
          <w:sz w:val="32"/>
          <w:szCs w:val="32"/>
        </w:rPr>
      </w:pPr>
      <w:r w:rsidRPr="00E67F42">
        <w:rPr>
          <w:sz w:val="32"/>
          <w:szCs w:val="32"/>
        </w:rPr>
        <w:t>Плиты из цемента, бетона или искусственного камня  производит ООО «Ландшафт». Объемы производства данной продукции увеличились на 7</w:t>
      </w:r>
      <w:r w:rsidR="00207806" w:rsidRPr="00E67F42">
        <w:rPr>
          <w:sz w:val="32"/>
          <w:szCs w:val="32"/>
        </w:rPr>
        <w:t xml:space="preserve"> </w:t>
      </w:r>
      <w:r w:rsidRPr="00E67F42">
        <w:rPr>
          <w:sz w:val="32"/>
          <w:szCs w:val="32"/>
        </w:rPr>
        <w:t xml:space="preserve">%. </w:t>
      </w:r>
    </w:p>
    <w:p w:rsidR="0087067A" w:rsidRPr="00E67F42" w:rsidRDefault="0087067A" w:rsidP="0087067A">
      <w:pPr>
        <w:spacing w:before="60" w:after="60" w:line="360" w:lineRule="auto"/>
        <w:ind w:firstLine="567"/>
        <w:jc w:val="center"/>
        <w:rPr>
          <w:b/>
          <w:sz w:val="32"/>
          <w:szCs w:val="32"/>
        </w:rPr>
      </w:pPr>
      <w:r w:rsidRPr="00E67F42">
        <w:rPr>
          <w:b/>
          <w:sz w:val="32"/>
          <w:szCs w:val="32"/>
        </w:rPr>
        <w:t>Инвестиции</w:t>
      </w:r>
    </w:p>
    <w:p w:rsidR="0087067A" w:rsidRPr="00E67F42" w:rsidRDefault="006F5666" w:rsidP="0087067A">
      <w:pPr>
        <w:spacing w:line="360" w:lineRule="auto"/>
        <w:ind w:firstLine="708"/>
        <w:jc w:val="both"/>
        <w:rPr>
          <w:sz w:val="32"/>
          <w:szCs w:val="32"/>
        </w:rPr>
      </w:pPr>
      <w:r w:rsidRPr="00E67F42">
        <w:rPr>
          <w:rFonts w:ascii="Bookman Old Style" w:hAnsi="Bookman Old Style" w:cs="Arial"/>
          <w:sz w:val="32"/>
          <w:szCs w:val="32"/>
        </w:rPr>
        <w:tab/>
      </w:r>
      <w:r w:rsidR="0087067A" w:rsidRPr="00E67F42">
        <w:rPr>
          <w:sz w:val="32"/>
          <w:szCs w:val="32"/>
        </w:rPr>
        <w:t>С целью увеличения объема инвестиций организовано сопровождение и мониторинг инвестиционных проектов, имеющих социально-экономическое значение для развития Тацинского района.</w:t>
      </w:r>
    </w:p>
    <w:p w:rsidR="0087067A" w:rsidRPr="00E67F42" w:rsidRDefault="0087067A" w:rsidP="0087067A">
      <w:pPr>
        <w:spacing w:line="360" w:lineRule="auto"/>
        <w:ind w:firstLine="708"/>
        <w:jc w:val="both"/>
        <w:rPr>
          <w:sz w:val="32"/>
          <w:szCs w:val="32"/>
        </w:rPr>
      </w:pPr>
      <w:r w:rsidRPr="00E67F42">
        <w:rPr>
          <w:sz w:val="32"/>
          <w:szCs w:val="32"/>
        </w:rPr>
        <w:t>Проводится работа по актуализации банка данных инвестиционных площадок. Сформирована и ведется база данных по инвестиционным площадкам и инвестиционным проектам.</w:t>
      </w:r>
    </w:p>
    <w:p w:rsidR="0087067A" w:rsidRPr="00E67F42" w:rsidRDefault="0087067A" w:rsidP="0087067A">
      <w:pPr>
        <w:spacing w:before="60" w:after="60" w:line="360" w:lineRule="auto"/>
        <w:ind w:firstLine="567"/>
        <w:jc w:val="both"/>
        <w:rPr>
          <w:b/>
          <w:sz w:val="32"/>
          <w:szCs w:val="32"/>
        </w:rPr>
      </w:pPr>
      <w:r w:rsidRPr="00E67F42">
        <w:rPr>
          <w:sz w:val="32"/>
          <w:szCs w:val="32"/>
        </w:rPr>
        <w:t>Инвестиции в основной капитал предприятиями района в фактически действующих ценах за 1 полугодие 2019 года составили</w:t>
      </w:r>
      <w:r w:rsidR="00B474CA" w:rsidRPr="00E67F42">
        <w:rPr>
          <w:sz w:val="32"/>
          <w:szCs w:val="32"/>
        </w:rPr>
        <w:t xml:space="preserve"> 19</w:t>
      </w:r>
      <w:r w:rsidRPr="00E67F42">
        <w:rPr>
          <w:sz w:val="32"/>
          <w:szCs w:val="32"/>
        </w:rPr>
        <w:t xml:space="preserve">9 млн. руб., это на 35% больше аналогичного периода прошлого года. Капитальные вложения осуществляли 50 предприятия и организации  района. </w:t>
      </w:r>
    </w:p>
    <w:p w:rsidR="0087067A" w:rsidRPr="00E67F42" w:rsidRDefault="0087067A" w:rsidP="0087067A">
      <w:pPr>
        <w:spacing w:line="360" w:lineRule="auto"/>
        <w:ind w:firstLine="426"/>
        <w:jc w:val="both"/>
        <w:rPr>
          <w:sz w:val="32"/>
          <w:szCs w:val="32"/>
        </w:rPr>
      </w:pPr>
      <w:r w:rsidRPr="00E67F42">
        <w:rPr>
          <w:sz w:val="32"/>
          <w:szCs w:val="32"/>
        </w:rPr>
        <w:t xml:space="preserve">   Вложения в строительство зданий составили 18,9 млн. руб. (уменьшение на 27%), на инвестиции в  строительство сооружений в январе–</w:t>
      </w:r>
      <w:r w:rsidRPr="00E67F42">
        <w:rPr>
          <w:sz w:val="32"/>
          <w:szCs w:val="32"/>
        </w:rPr>
        <w:lastRenderedPageBreak/>
        <w:t>июн</w:t>
      </w:r>
      <w:r w:rsidR="00B474CA" w:rsidRPr="00E67F42">
        <w:rPr>
          <w:sz w:val="32"/>
          <w:szCs w:val="32"/>
        </w:rPr>
        <w:t>е 2019 года было направлено 62</w:t>
      </w:r>
      <w:r w:rsidRPr="00E67F42">
        <w:rPr>
          <w:sz w:val="32"/>
          <w:szCs w:val="32"/>
        </w:rPr>
        <w:t xml:space="preserve"> млн. руб., что намного больше, чем за январь-июнь прошлого года. </w:t>
      </w:r>
    </w:p>
    <w:p w:rsidR="0087067A" w:rsidRPr="00E67F42" w:rsidRDefault="0087067A" w:rsidP="0087067A">
      <w:pPr>
        <w:spacing w:line="360" w:lineRule="auto"/>
        <w:jc w:val="both"/>
        <w:rPr>
          <w:bCs/>
          <w:sz w:val="32"/>
          <w:szCs w:val="32"/>
          <w:lang w:eastAsia="zh-CN"/>
        </w:rPr>
      </w:pPr>
      <w:r w:rsidRPr="00E67F42">
        <w:rPr>
          <w:bCs/>
          <w:sz w:val="32"/>
          <w:szCs w:val="32"/>
          <w:lang w:eastAsia="zh-CN"/>
        </w:rPr>
        <w:tab/>
        <w:t xml:space="preserve">Из предприятий, реализующих крупные инвестиционные проекты следует отметить такие как </w:t>
      </w:r>
      <w:r w:rsidR="00360B0B" w:rsidRPr="00E67F42">
        <w:rPr>
          <w:bCs/>
          <w:sz w:val="32"/>
          <w:szCs w:val="32"/>
          <w:lang w:eastAsia="zh-CN"/>
        </w:rPr>
        <w:t xml:space="preserve">ООО </w:t>
      </w:r>
      <w:r w:rsidRPr="00E67F42">
        <w:rPr>
          <w:bCs/>
          <w:sz w:val="32"/>
          <w:szCs w:val="32"/>
          <w:lang w:eastAsia="zh-CN"/>
        </w:rPr>
        <w:t>«</w:t>
      </w:r>
      <w:proofErr w:type="spellStart"/>
      <w:r w:rsidRPr="00E67F42">
        <w:rPr>
          <w:bCs/>
          <w:sz w:val="32"/>
          <w:szCs w:val="32"/>
          <w:lang w:eastAsia="zh-CN"/>
        </w:rPr>
        <w:t>Рускальк</w:t>
      </w:r>
      <w:proofErr w:type="spellEnd"/>
      <w:r w:rsidRPr="00E67F42">
        <w:rPr>
          <w:bCs/>
          <w:sz w:val="32"/>
          <w:szCs w:val="32"/>
          <w:lang w:eastAsia="zh-CN"/>
        </w:rPr>
        <w:t>» - 23,4 млн. руб.,</w:t>
      </w:r>
      <w:r w:rsidR="00360B0B" w:rsidRPr="00E67F42">
        <w:rPr>
          <w:bCs/>
          <w:sz w:val="32"/>
          <w:szCs w:val="32"/>
          <w:lang w:eastAsia="zh-CN"/>
        </w:rPr>
        <w:t xml:space="preserve"> ЗАО</w:t>
      </w:r>
      <w:r w:rsidRPr="00E67F42">
        <w:rPr>
          <w:bCs/>
          <w:sz w:val="32"/>
          <w:szCs w:val="32"/>
          <w:lang w:eastAsia="zh-CN"/>
        </w:rPr>
        <w:t xml:space="preserve"> «Углегорск Цемент» - 21,8 млн. руб.,   </w:t>
      </w:r>
      <w:r w:rsidR="00360B0B" w:rsidRPr="00E67F42">
        <w:rPr>
          <w:bCs/>
          <w:sz w:val="32"/>
          <w:szCs w:val="32"/>
          <w:lang w:eastAsia="zh-CN"/>
        </w:rPr>
        <w:t xml:space="preserve">ООО </w:t>
      </w:r>
      <w:r w:rsidRPr="00E67F42">
        <w:rPr>
          <w:bCs/>
          <w:sz w:val="32"/>
          <w:szCs w:val="32"/>
          <w:lang w:eastAsia="zh-CN"/>
        </w:rPr>
        <w:t>«Ландшафт» - 10,2 млн. руб., ОАО «</w:t>
      </w:r>
      <w:proofErr w:type="spellStart"/>
      <w:r w:rsidRPr="00E67F42">
        <w:rPr>
          <w:bCs/>
          <w:sz w:val="32"/>
          <w:szCs w:val="32"/>
          <w:lang w:eastAsia="zh-CN"/>
        </w:rPr>
        <w:t>Зазерское</w:t>
      </w:r>
      <w:proofErr w:type="spellEnd"/>
      <w:r w:rsidRPr="00E67F42">
        <w:rPr>
          <w:bCs/>
          <w:sz w:val="32"/>
          <w:szCs w:val="32"/>
          <w:lang w:eastAsia="zh-CN"/>
        </w:rPr>
        <w:t>» - 22,9 млн. руб.</w:t>
      </w:r>
      <w:r w:rsidR="00360B0B" w:rsidRPr="00E67F42">
        <w:rPr>
          <w:bCs/>
          <w:sz w:val="32"/>
          <w:szCs w:val="32"/>
          <w:lang w:eastAsia="zh-CN"/>
        </w:rPr>
        <w:t>, ООО «</w:t>
      </w:r>
      <w:proofErr w:type="spellStart"/>
      <w:r w:rsidR="00360B0B" w:rsidRPr="00E67F42">
        <w:rPr>
          <w:bCs/>
          <w:sz w:val="32"/>
          <w:szCs w:val="32"/>
          <w:lang w:eastAsia="zh-CN"/>
        </w:rPr>
        <w:t>Астон-Агро</w:t>
      </w:r>
      <w:proofErr w:type="spellEnd"/>
      <w:r w:rsidR="00360B0B" w:rsidRPr="00E67F42">
        <w:rPr>
          <w:bCs/>
          <w:sz w:val="32"/>
          <w:szCs w:val="32"/>
          <w:lang w:eastAsia="zh-CN"/>
        </w:rPr>
        <w:t>» - 44,5 млн. руб.</w:t>
      </w:r>
    </w:p>
    <w:p w:rsidR="0087067A" w:rsidRPr="00E67F42" w:rsidRDefault="0087067A" w:rsidP="0087067A">
      <w:pPr>
        <w:spacing w:line="360" w:lineRule="auto"/>
        <w:jc w:val="both"/>
        <w:rPr>
          <w:b/>
          <w:sz w:val="32"/>
          <w:szCs w:val="32"/>
          <w:highlight w:val="yellow"/>
        </w:rPr>
      </w:pPr>
    </w:p>
    <w:p w:rsidR="00B474CA" w:rsidRPr="00E67F42" w:rsidRDefault="00B474CA" w:rsidP="00B474CA">
      <w:pPr>
        <w:spacing w:line="360" w:lineRule="auto"/>
        <w:jc w:val="center"/>
        <w:rPr>
          <w:rFonts w:eastAsia="Calibri"/>
          <w:b/>
          <w:sz w:val="32"/>
          <w:szCs w:val="32"/>
          <w:lang w:eastAsia="en-US"/>
        </w:rPr>
      </w:pPr>
      <w:r w:rsidRPr="00E67F42">
        <w:rPr>
          <w:rFonts w:eastAsia="Calibri"/>
          <w:b/>
          <w:sz w:val="32"/>
          <w:szCs w:val="32"/>
          <w:lang w:eastAsia="en-US"/>
        </w:rPr>
        <w:t>СЕЛЬСКОЕ ХОЗЯЙСТВО</w:t>
      </w:r>
    </w:p>
    <w:p w:rsidR="00F23B8D" w:rsidRPr="00E67F42" w:rsidRDefault="00B474CA" w:rsidP="00F23B8D">
      <w:pPr>
        <w:spacing w:line="360" w:lineRule="auto"/>
        <w:jc w:val="both"/>
        <w:rPr>
          <w:rFonts w:eastAsia="Calibri"/>
          <w:sz w:val="32"/>
          <w:szCs w:val="32"/>
          <w:lang w:eastAsia="en-US"/>
        </w:rPr>
      </w:pPr>
      <w:r w:rsidRPr="00E67F42">
        <w:rPr>
          <w:rFonts w:eastAsia="Calibri"/>
          <w:b/>
          <w:sz w:val="32"/>
          <w:szCs w:val="32"/>
          <w:lang w:eastAsia="en-US"/>
        </w:rPr>
        <w:t xml:space="preserve">           </w:t>
      </w:r>
      <w:r w:rsidR="00F23B8D" w:rsidRPr="00E67F42">
        <w:rPr>
          <w:rFonts w:eastAsia="Calibri"/>
          <w:b/>
          <w:sz w:val="32"/>
          <w:szCs w:val="32"/>
          <w:lang w:eastAsia="en-US"/>
        </w:rPr>
        <w:t>Сельскохозяйственное производство</w:t>
      </w:r>
      <w:r w:rsidR="00F23B8D" w:rsidRPr="00E67F42">
        <w:rPr>
          <w:rFonts w:eastAsia="Calibri"/>
          <w:sz w:val="32"/>
          <w:szCs w:val="32"/>
          <w:lang w:eastAsia="en-US"/>
        </w:rPr>
        <w:t xml:space="preserve"> является главным потенциалом развития экономики района. Данным видом деятельности занимаются 11 сельскохозяйственных предприятий, 3 отделения сельскохозяйственных организаций зарегистрированных в других районах Ростовской области, 204 крестьянских (фермерских) хозяйства и более 11 000 личных подсобных хозяйств.</w:t>
      </w:r>
    </w:p>
    <w:p w:rsidR="00F23B8D" w:rsidRPr="00E67F42" w:rsidRDefault="00F23B8D" w:rsidP="00A5317C">
      <w:pPr>
        <w:spacing w:after="200" w:line="360" w:lineRule="auto"/>
        <w:contextualSpacing/>
        <w:jc w:val="both"/>
        <w:rPr>
          <w:rFonts w:eastAsia="Calibri"/>
          <w:sz w:val="32"/>
          <w:szCs w:val="32"/>
          <w:lang w:eastAsia="en-US"/>
        </w:rPr>
      </w:pPr>
      <w:r w:rsidRPr="00E67F42">
        <w:rPr>
          <w:rFonts w:eastAsia="Calibri"/>
          <w:sz w:val="32"/>
          <w:szCs w:val="32"/>
          <w:lang w:eastAsia="en-US"/>
        </w:rPr>
        <w:tab/>
        <w:t xml:space="preserve">По состоянию на 01 октября численность КРС во всех категориях хозяйств составила </w:t>
      </w:r>
      <w:r w:rsidR="00B474CA" w:rsidRPr="00E67F42">
        <w:rPr>
          <w:rFonts w:eastAsia="Calibri"/>
          <w:sz w:val="32"/>
          <w:szCs w:val="32"/>
          <w:lang w:eastAsia="en-US"/>
        </w:rPr>
        <w:t xml:space="preserve">около </w:t>
      </w:r>
      <w:r w:rsidRPr="00E67F42">
        <w:rPr>
          <w:rFonts w:eastAsia="Calibri"/>
          <w:sz w:val="32"/>
          <w:szCs w:val="32"/>
          <w:lang w:eastAsia="en-US"/>
        </w:rPr>
        <w:t>1</w:t>
      </w:r>
      <w:r w:rsidR="00B474CA" w:rsidRPr="00E67F42">
        <w:rPr>
          <w:rFonts w:eastAsia="Calibri"/>
          <w:sz w:val="32"/>
          <w:szCs w:val="32"/>
          <w:lang w:eastAsia="en-US"/>
        </w:rPr>
        <w:t>6</w:t>
      </w:r>
      <w:r w:rsidRPr="00E67F42">
        <w:rPr>
          <w:rFonts w:eastAsia="Calibri"/>
          <w:sz w:val="32"/>
          <w:szCs w:val="32"/>
          <w:lang w:eastAsia="en-US"/>
        </w:rPr>
        <w:t xml:space="preserve"> тыс. голов, в том числе дойное стадо  увеличилось на 3,4 % к уровню прошлого года и составляет 5</w:t>
      </w:r>
      <w:r w:rsidR="00B474CA" w:rsidRPr="00E67F42">
        <w:rPr>
          <w:rFonts w:eastAsia="Calibri"/>
          <w:sz w:val="32"/>
          <w:szCs w:val="32"/>
          <w:lang w:eastAsia="en-US"/>
        </w:rPr>
        <w:t>,8</w:t>
      </w:r>
      <w:r w:rsidRPr="00E67F42">
        <w:rPr>
          <w:rFonts w:eastAsia="Calibri"/>
          <w:sz w:val="32"/>
          <w:szCs w:val="32"/>
          <w:lang w:eastAsia="en-US"/>
        </w:rPr>
        <w:t xml:space="preserve"> тыс. голов. За 9 месяцев во всех категориях хозяйств произведено 22 тыс. тонн молока, что на 2,2</w:t>
      </w:r>
      <w:r w:rsidR="00B474CA" w:rsidRPr="00E67F42">
        <w:rPr>
          <w:rFonts w:eastAsia="Calibri"/>
          <w:sz w:val="32"/>
          <w:szCs w:val="32"/>
          <w:lang w:eastAsia="en-US"/>
        </w:rPr>
        <w:t xml:space="preserve"> </w:t>
      </w:r>
      <w:r w:rsidRPr="00E67F42">
        <w:rPr>
          <w:rFonts w:eastAsia="Calibri"/>
          <w:sz w:val="32"/>
          <w:szCs w:val="32"/>
          <w:lang w:eastAsia="en-US"/>
        </w:rPr>
        <w:t>% больше прошлогоднего показателя. Производство мяса на убой в живом весе осталось на уровне прошлого года и составило 4</w:t>
      </w:r>
      <w:r w:rsidR="00B474CA" w:rsidRPr="00E67F42">
        <w:rPr>
          <w:rFonts w:eastAsia="Calibri"/>
          <w:sz w:val="32"/>
          <w:szCs w:val="32"/>
          <w:lang w:eastAsia="en-US"/>
        </w:rPr>
        <w:t>,8</w:t>
      </w:r>
      <w:r w:rsidRPr="00E67F42">
        <w:rPr>
          <w:rFonts w:eastAsia="Calibri"/>
          <w:sz w:val="32"/>
          <w:szCs w:val="32"/>
          <w:lang w:eastAsia="en-US"/>
        </w:rPr>
        <w:t xml:space="preserve"> тыс. тонн.</w:t>
      </w:r>
    </w:p>
    <w:p w:rsidR="00F23B8D" w:rsidRPr="00E67F42" w:rsidRDefault="00F23B8D" w:rsidP="00F23B8D">
      <w:pPr>
        <w:spacing w:line="360" w:lineRule="auto"/>
        <w:ind w:firstLine="708"/>
        <w:jc w:val="both"/>
        <w:rPr>
          <w:sz w:val="32"/>
          <w:szCs w:val="32"/>
        </w:rPr>
      </w:pPr>
      <w:r w:rsidRPr="00E67F42">
        <w:rPr>
          <w:rFonts w:eastAsia="Calibri"/>
          <w:sz w:val="32"/>
          <w:szCs w:val="32"/>
          <w:lang w:eastAsia="en-US"/>
        </w:rPr>
        <w:t xml:space="preserve">Неплохие результаты достигнуты и в растениеводстве. Несмотря на неблагоприятные погодные условия в период уборки урожая, собран хороший урожай ранних зерновых – 240,6 тыс. тонн, средняя урожайность – 26 </w:t>
      </w:r>
      <w:proofErr w:type="spellStart"/>
      <w:r w:rsidRPr="00E67F42">
        <w:rPr>
          <w:rFonts w:eastAsia="Calibri"/>
          <w:sz w:val="32"/>
          <w:szCs w:val="32"/>
          <w:lang w:eastAsia="en-US"/>
        </w:rPr>
        <w:t>ц</w:t>
      </w:r>
      <w:proofErr w:type="spellEnd"/>
      <w:r w:rsidRPr="00E67F42">
        <w:rPr>
          <w:rFonts w:eastAsia="Calibri"/>
          <w:sz w:val="32"/>
          <w:szCs w:val="32"/>
          <w:lang w:eastAsia="en-US"/>
        </w:rPr>
        <w:t xml:space="preserve">/га. </w:t>
      </w:r>
      <w:r w:rsidRPr="00E67F42">
        <w:rPr>
          <w:sz w:val="32"/>
          <w:szCs w:val="32"/>
        </w:rPr>
        <w:t xml:space="preserve">Завершена уборка поздних зерновых, а так же картофеля и овощей. Валовой сбор поздних зерновых составил 7,5 тыс. тонн, урожайность – 18,7 </w:t>
      </w:r>
      <w:proofErr w:type="spellStart"/>
      <w:r w:rsidRPr="00E67F42">
        <w:rPr>
          <w:sz w:val="32"/>
          <w:szCs w:val="32"/>
        </w:rPr>
        <w:t>ц</w:t>
      </w:r>
      <w:proofErr w:type="spellEnd"/>
      <w:r w:rsidRPr="00E67F42">
        <w:rPr>
          <w:sz w:val="32"/>
          <w:szCs w:val="32"/>
        </w:rPr>
        <w:t xml:space="preserve">/га. Масличные культуры убраны с площади более 14,8 тыс. га, при урожайности 18,6 </w:t>
      </w:r>
      <w:proofErr w:type="spellStart"/>
      <w:r w:rsidRPr="00E67F42">
        <w:rPr>
          <w:sz w:val="32"/>
          <w:szCs w:val="32"/>
        </w:rPr>
        <w:t>ц</w:t>
      </w:r>
      <w:proofErr w:type="spellEnd"/>
      <w:r w:rsidRPr="00E67F42">
        <w:rPr>
          <w:sz w:val="32"/>
          <w:szCs w:val="32"/>
        </w:rPr>
        <w:t>/га.</w:t>
      </w:r>
    </w:p>
    <w:p w:rsidR="00F23B8D" w:rsidRPr="00E67F42" w:rsidRDefault="00F23B8D" w:rsidP="00F23B8D">
      <w:pPr>
        <w:spacing w:line="360" w:lineRule="auto"/>
        <w:ind w:firstLine="708"/>
        <w:jc w:val="both"/>
        <w:rPr>
          <w:sz w:val="32"/>
          <w:szCs w:val="32"/>
        </w:rPr>
      </w:pPr>
      <w:r w:rsidRPr="00E67F42">
        <w:rPr>
          <w:sz w:val="32"/>
          <w:szCs w:val="32"/>
        </w:rPr>
        <w:t>В хозяйствах района завершен сев озимых культур под урожай 2019 года, посеяно – 64,7</w:t>
      </w:r>
      <w:r w:rsidR="00B474CA" w:rsidRPr="00E67F42">
        <w:rPr>
          <w:sz w:val="32"/>
          <w:szCs w:val="32"/>
        </w:rPr>
        <w:t xml:space="preserve"> </w:t>
      </w:r>
      <w:r w:rsidRPr="00E67F42">
        <w:rPr>
          <w:sz w:val="32"/>
          <w:szCs w:val="32"/>
        </w:rPr>
        <w:t>тыс. га озимых зерновых.</w:t>
      </w:r>
    </w:p>
    <w:p w:rsidR="00F23B8D" w:rsidRPr="00E67F42" w:rsidRDefault="00F23B8D" w:rsidP="00A5317C">
      <w:pPr>
        <w:spacing w:after="200" w:line="360" w:lineRule="auto"/>
        <w:ind w:firstLine="709"/>
        <w:contextualSpacing/>
        <w:jc w:val="both"/>
        <w:rPr>
          <w:rFonts w:eastAsia="Calibri"/>
          <w:sz w:val="32"/>
          <w:szCs w:val="32"/>
          <w:u w:val="single"/>
          <w:lang w:eastAsia="en-US"/>
        </w:rPr>
      </w:pPr>
      <w:r w:rsidRPr="00E67F42">
        <w:rPr>
          <w:rFonts w:eastAsia="Calibri"/>
          <w:sz w:val="32"/>
          <w:szCs w:val="32"/>
          <w:lang w:eastAsia="en-US"/>
        </w:rPr>
        <w:lastRenderedPageBreak/>
        <w:t>По и</w:t>
      </w:r>
      <w:r w:rsidR="002D75D3" w:rsidRPr="00E67F42">
        <w:rPr>
          <w:rFonts w:eastAsia="Calibri"/>
          <w:sz w:val="32"/>
          <w:szCs w:val="32"/>
          <w:lang w:eastAsia="en-US"/>
        </w:rPr>
        <w:t>тогам работы трёх кварталов 2019</w:t>
      </w:r>
      <w:r w:rsidRPr="00E67F42">
        <w:rPr>
          <w:rFonts w:eastAsia="Calibri"/>
          <w:sz w:val="32"/>
          <w:szCs w:val="32"/>
          <w:lang w:eastAsia="en-US"/>
        </w:rPr>
        <w:t xml:space="preserve"> года из 11 сельхозпредприятий района 8 сработали с прибылью. 51 </w:t>
      </w:r>
      <w:proofErr w:type="spellStart"/>
      <w:r w:rsidRPr="00E67F42">
        <w:rPr>
          <w:rFonts w:eastAsia="Calibri"/>
          <w:sz w:val="32"/>
          <w:szCs w:val="32"/>
          <w:lang w:eastAsia="en-US"/>
        </w:rPr>
        <w:t>сельхозтоваропроизводитель</w:t>
      </w:r>
      <w:proofErr w:type="spellEnd"/>
      <w:r w:rsidRPr="00E67F42">
        <w:rPr>
          <w:rFonts w:eastAsia="Calibri"/>
          <w:sz w:val="32"/>
          <w:szCs w:val="32"/>
          <w:lang w:eastAsia="en-US"/>
        </w:rPr>
        <w:t xml:space="preserve"> воспользовался финансовой поддержкой государства на сумму 13</w:t>
      </w:r>
      <w:r w:rsidR="00B474CA" w:rsidRPr="00E67F42">
        <w:rPr>
          <w:rFonts w:eastAsia="Calibri"/>
          <w:sz w:val="32"/>
          <w:szCs w:val="32"/>
          <w:lang w:eastAsia="en-US"/>
        </w:rPr>
        <w:t>,7</w:t>
      </w:r>
      <w:r w:rsidRPr="00E67F42">
        <w:rPr>
          <w:rFonts w:eastAsia="Calibri"/>
          <w:sz w:val="32"/>
          <w:szCs w:val="32"/>
          <w:lang w:eastAsia="en-US"/>
        </w:rPr>
        <w:t xml:space="preserve"> млн. рублей. </w:t>
      </w:r>
      <w:r w:rsidRPr="00E67F42">
        <w:rPr>
          <w:sz w:val="32"/>
          <w:szCs w:val="32"/>
        </w:rPr>
        <w:t>Уплачено налогов 60</w:t>
      </w:r>
      <w:r w:rsidR="00B474CA" w:rsidRPr="00E67F42">
        <w:rPr>
          <w:sz w:val="32"/>
          <w:szCs w:val="32"/>
        </w:rPr>
        <w:t>,4</w:t>
      </w:r>
      <w:r w:rsidRPr="00E67F42">
        <w:rPr>
          <w:sz w:val="32"/>
          <w:szCs w:val="32"/>
        </w:rPr>
        <w:t xml:space="preserve"> млн.  рублей, среднесписочная численность работающих  - 423 человека. Среднемесячная заработная плата в сельском хозяйстве – 27</w:t>
      </w:r>
      <w:r w:rsidR="00B474CA" w:rsidRPr="00E67F42">
        <w:rPr>
          <w:sz w:val="32"/>
          <w:szCs w:val="32"/>
        </w:rPr>
        <w:t xml:space="preserve"> тысяч </w:t>
      </w:r>
      <w:r w:rsidRPr="00E67F42">
        <w:rPr>
          <w:sz w:val="32"/>
          <w:szCs w:val="32"/>
        </w:rPr>
        <w:t xml:space="preserve">370 рублей, что на 7 % выше уровня прошлого года. </w:t>
      </w:r>
      <w:r w:rsidRPr="00E67F42">
        <w:rPr>
          <w:rFonts w:eastAsia="Calibri"/>
          <w:sz w:val="32"/>
          <w:szCs w:val="32"/>
          <w:u w:val="single"/>
          <w:lang w:eastAsia="en-US"/>
        </w:rPr>
        <w:t xml:space="preserve"> </w:t>
      </w:r>
    </w:p>
    <w:p w:rsidR="00B474CA" w:rsidRPr="00E67F42" w:rsidRDefault="00F23B8D" w:rsidP="00A5317C">
      <w:pPr>
        <w:spacing w:after="200" w:line="360" w:lineRule="auto"/>
        <w:ind w:firstLine="709"/>
        <w:contextualSpacing/>
        <w:jc w:val="both"/>
        <w:rPr>
          <w:sz w:val="32"/>
          <w:szCs w:val="32"/>
        </w:rPr>
      </w:pPr>
      <w:r w:rsidRPr="00E67F42">
        <w:rPr>
          <w:sz w:val="32"/>
          <w:szCs w:val="32"/>
        </w:rPr>
        <w:t xml:space="preserve">В рамках  </w:t>
      </w:r>
      <w:r w:rsidRPr="00E67F42">
        <w:rPr>
          <w:snapToGrid w:val="0"/>
          <w:sz w:val="32"/>
          <w:szCs w:val="32"/>
        </w:rPr>
        <w:t xml:space="preserve">реализации мероприятий </w:t>
      </w:r>
      <w:r w:rsidRPr="00E67F42">
        <w:rPr>
          <w:sz w:val="32"/>
          <w:szCs w:val="32"/>
        </w:rPr>
        <w:t>муниципальной  программы «Развитие сельского хозяйства»</w:t>
      </w:r>
      <w:r w:rsidRPr="00E67F42">
        <w:rPr>
          <w:snapToGrid w:val="0"/>
          <w:sz w:val="32"/>
          <w:szCs w:val="32"/>
        </w:rPr>
        <w:t xml:space="preserve"> на улучшение жилищных условий граждан, проживающих в сельской местности, были </w:t>
      </w:r>
      <w:r w:rsidRPr="00E67F42">
        <w:rPr>
          <w:sz w:val="32"/>
          <w:szCs w:val="32"/>
        </w:rPr>
        <w:t>получены средства федерального и областного бюджетов в размере – 9</w:t>
      </w:r>
      <w:r w:rsidR="00B474CA" w:rsidRPr="00E67F42">
        <w:rPr>
          <w:sz w:val="32"/>
          <w:szCs w:val="32"/>
        </w:rPr>
        <w:t>,3</w:t>
      </w:r>
      <w:r w:rsidRPr="00E67F42">
        <w:rPr>
          <w:sz w:val="32"/>
          <w:szCs w:val="32"/>
        </w:rPr>
        <w:t xml:space="preserve"> млн. рублей,  и 275 тыс. руб. местного бюджета. Улучшили жилищные условия 8 семей, </w:t>
      </w:r>
      <w:r w:rsidR="00B474CA" w:rsidRPr="00E67F42">
        <w:rPr>
          <w:sz w:val="32"/>
          <w:szCs w:val="32"/>
        </w:rPr>
        <w:t>из них 6 - категория</w:t>
      </w:r>
      <w:r w:rsidRPr="00E67F42">
        <w:rPr>
          <w:sz w:val="32"/>
          <w:szCs w:val="32"/>
        </w:rPr>
        <w:t xml:space="preserve"> молодые семьи и молодые специалисты</w:t>
      </w:r>
      <w:r w:rsidR="00B474CA" w:rsidRPr="00E67F42">
        <w:rPr>
          <w:sz w:val="32"/>
          <w:szCs w:val="32"/>
        </w:rPr>
        <w:t>.</w:t>
      </w:r>
    </w:p>
    <w:p w:rsidR="00B474CA" w:rsidRPr="00E67F42" w:rsidRDefault="00B474CA" w:rsidP="00B474CA">
      <w:pPr>
        <w:spacing w:line="360" w:lineRule="auto"/>
        <w:ind w:firstLine="709"/>
        <w:jc w:val="center"/>
        <w:rPr>
          <w:b/>
          <w:sz w:val="32"/>
          <w:szCs w:val="32"/>
        </w:rPr>
      </w:pPr>
    </w:p>
    <w:p w:rsidR="00B474CA" w:rsidRPr="00E67F42" w:rsidRDefault="00B474CA" w:rsidP="00B474CA">
      <w:pPr>
        <w:spacing w:line="360" w:lineRule="auto"/>
        <w:ind w:firstLine="709"/>
        <w:jc w:val="center"/>
        <w:rPr>
          <w:b/>
          <w:sz w:val="32"/>
          <w:szCs w:val="32"/>
        </w:rPr>
      </w:pPr>
      <w:r w:rsidRPr="00E67F42">
        <w:rPr>
          <w:b/>
          <w:sz w:val="32"/>
          <w:szCs w:val="32"/>
        </w:rPr>
        <w:t>Малый бизнес</w:t>
      </w:r>
    </w:p>
    <w:p w:rsidR="0087067A" w:rsidRPr="00E67F42" w:rsidRDefault="0087067A" w:rsidP="0087067A">
      <w:pPr>
        <w:spacing w:line="360" w:lineRule="auto"/>
        <w:ind w:firstLine="708"/>
        <w:jc w:val="both"/>
        <w:rPr>
          <w:sz w:val="32"/>
          <w:szCs w:val="32"/>
        </w:rPr>
      </w:pPr>
      <w:r w:rsidRPr="00E67F42">
        <w:rPr>
          <w:sz w:val="32"/>
          <w:szCs w:val="32"/>
        </w:rPr>
        <w:t xml:space="preserve">Для решения задач развития малого и среднего бизнеса в районе выстроена система взаимодействия между органами власти, </w:t>
      </w:r>
      <w:proofErr w:type="spellStart"/>
      <w:r w:rsidRPr="00E67F42">
        <w:rPr>
          <w:sz w:val="32"/>
          <w:szCs w:val="32"/>
        </w:rPr>
        <w:t>бизнес-сообществом</w:t>
      </w:r>
      <w:proofErr w:type="spellEnd"/>
      <w:r w:rsidRPr="00E67F42">
        <w:rPr>
          <w:sz w:val="32"/>
          <w:szCs w:val="32"/>
        </w:rPr>
        <w:t xml:space="preserve"> и объектами инфраструктуры поддержки предпринимательства</w:t>
      </w:r>
      <w:r w:rsidR="00192F5E" w:rsidRPr="00E67F42">
        <w:rPr>
          <w:sz w:val="32"/>
          <w:szCs w:val="32"/>
        </w:rPr>
        <w:t xml:space="preserve">. </w:t>
      </w:r>
    </w:p>
    <w:p w:rsidR="0087067A" w:rsidRPr="00E67F42" w:rsidRDefault="0087067A" w:rsidP="0087067A">
      <w:pPr>
        <w:spacing w:line="360" w:lineRule="auto"/>
        <w:jc w:val="both"/>
        <w:rPr>
          <w:sz w:val="32"/>
          <w:szCs w:val="32"/>
        </w:rPr>
      </w:pPr>
      <w:r w:rsidRPr="00E67F42">
        <w:rPr>
          <w:sz w:val="32"/>
          <w:szCs w:val="32"/>
        </w:rPr>
        <w:tab/>
        <w:t>Благодаря представителям малого и среднего бизнеса,  население района обеспечивается  всеми видами продовольственных и промышленных товаров.</w:t>
      </w:r>
    </w:p>
    <w:p w:rsidR="0087067A" w:rsidRPr="00E67F42" w:rsidRDefault="0087067A" w:rsidP="0087067A">
      <w:pPr>
        <w:spacing w:line="360" w:lineRule="auto"/>
        <w:jc w:val="both"/>
        <w:rPr>
          <w:sz w:val="32"/>
          <w:szCs w:val="32"/>
        </w:rPr>
      </w:pPr>
      <w:r w:rsidRPr="00E67F42">
        <w:rPr>
          <w:sz w:val="32"/>
          <w:szCs w:val="32"/>
        </w:rPr>
        <w:tab/>
        <w:t xml:space="preserve">Оборот малых предприятий за 9 месяцев составляет 2,2 млрд. </w:t>
      </w:r>
      <w:proofErr w:type="spellStart"/>
      <w:r w:rsidRPr="00E67F42">
        <w:rPr>
          <w:sz w:val="32"/>
          <w:szCs w:val="32"/>
        </w:rPr>
        <w:t>руб</w:t>
      </w:r>
      <w:proofErr w:type="spellEnd"/>
      <w:r w:rsidRPr="00E67F42">
        <w:rPr>
          <w:sz w:val="32"/>
          <w:szCs w:val="32"/>
        </w:rPr>
        <w:t>, по обороту в расчете на одно малое предприятие район занимает 3 рейтинговое место.</w:t>
      </w:r>
    </w:p>
    <w:p w:rsidR="0087067A" w:rsidRPr="00E67F42" w:rsidRDefault="0087067A" w:rsidP="0087067A">
      <w:pPr>
        <w:spacing w:line="360" w:lineRule="auto"/>
        <w:jc w:val="both"/>
        <w:rPr>
          <w:rFonts w:eastAsia="Calibri"/>
          <w:sz w:val="32"/>
          <w:szCs w:val="32"/>
          <w:highlight w:val="yellow"/>
          <w:lang w:eastAsia="en-US"/>
        </w:rPr>
      </w:pPr>
      <w:r w:rsidRPr="00E67F42">
        <w:rPr>
          <w:sz w:val="32"/>
          <w:szCs w:val="32"/>
        </w:rPr>
        <w:tab/>
      </w:r>
      <w:r w:rsidRPr="00E67F42">
        <w:rPr>
          <w:rFonts w:eastAsia="Calibri"/>
          <w:sz w:val="32"/>
          <w:szCs w:val="32"/>
          <w:lang w:eastAsia="en-US"/>
        </w:rPr>
        <w:t>Продолжается рост заработной платы работников малых предприятий. По сравнению с 2018 годом она выросла на 3 процента и составила 31</w:t>
      </w:r>
      <w:r w:rsidR="00B474CA" w:rsidRPr="00E67F42">
        <w:rPr>
          <w:rFonts w:eastAsia="Calibri"/>
          <w:sz w:val="32"/>
          <w:szCs w:val="32"/>
          <w:lang w:eastAsia="en-US"/>
        </w:rPr>
        <w:t xml:space="preserve"> тысячу </w:t>
      </w:r>
      <w:r w:rsidRPr="00E67F42">
        <w:rPr>
          <w:rFonts w:eastAsia="Calibri"/>
          <w:sz w:val="32"/>
          <w:szCs w:val="32"/>
          <w:lang w:eastAsia="en-US"/>
        </w:rPr>
        <w:t>667 рублей, (по данному показателю район занимает 3 рейтинговое место среди 43 муниципальных районов).</w:t>
      </w:r>
    </w:p>
    <w:p w:rsidR="0087067A" w:rsidRPr="00E67F42" w:rsidRDefault="0087067A" w:rsidP="0087067A">
      <w:pPr>
        <w:shd w:val="clear" w:color="auto" w:fill="FFFFFF"/>
        <w:spacing w:before="100" w:beforeAutospacing="1" w:after="100" w:afterAutospacing="1" w:line="360" w:lineRule="auto"/>
        <w:ind w:left="709"/>
        <w:jc w:val="center"/>
        <w:rPr>
          <w:sz w:val="32"/>
          <w:szCs w:val="32"/>
        </w:rPr>
      </w:pPr>
      <w:r w:rsidRPr="00E67F42">
        <w:rPr>
          <w:b/>
          <w:bCs/>
          <w:sz w:val="32"/>
          <w:szCs w:val="32"/>
        </w:rPr>
        <w:lastRenderedPageBreak/>
        <w:t>Потребительский рынок</w:t>
      </w:r>
      <w:r w:rsidRPr="00E67F42">
        <w:rPr>
          <w:sz w:val="32"/>
          <w:szCs w:val="32"/>
        </w:rPr>
        <w:t xml:space="preserve"> </w:t>
      </w:r>
      <w:r w:rsidRPr="00E67F42">
        <w:rPr>
          <w:sz w:val="32"/>
          <w:szCs w:val="32"/>
        </w:rPr>
        <w:tab/>
      </w:r>
      <w:r w:rsidRPr="00E67F42">
        <w:rPr>
          <w:sz w:val="32"/>
          <w:szCs w:val="32"/>
        </w:rPr>
        <w:tab/>
      </w:r>
    </w:p>
    <w:p w:rsidR="0087067A" w:rsidRPr="00E67F42" w:rsidRDefault="0087067A" w:rsidP="0087067A">
      <w:pPr>
        <w:autoSpaceDE w:val="0"/>
        <w:autoSpaceDN w:val="0"/>
        <w:adjustRightInd w:val="0"/>
        <w:spacing w:line="360" w:lineRule="auto"/>
        <w:jc w:val="both"/>
        <w:rPr>
          <w:sz w:val="32"/>
          <w:szCs w:val="32"/>
        </w:rPr>
      </w:pPr>
      <w:r w:rsidRPr="00E67F42">
        <w:rPr>
          <w:rFonts w:ascii="Arial" w:hAnsi="Arial" w:cs="Arial"/>
          <w:sz w:val="32"/>
          <w:szCs w:val="32"/>
        </w:rPr>
        <w:tab/>
      </w:r>
      <w:r w:rsidRPr="00E67F42">
        <w:rPr>
          <w:sz w:val="32"/>
          <w:szCs w:val="32"/>
        </w:rPr>
        <w:t>Одним из вопросов местного значения является создание условий для обеспечения жителей услугами связи, общественного питания, торговли и бытового обслуживания.</w:t>
      </w:r>
    </w:p>
    <w:p w:rsidR="0087067A" w:rsidRPr="00E67F42" w:rsidRDefault="0087067A" w:rsidP="0087067A">
      <w:pPr>
        <w:spacing w:line="360" w:lineRule="auto"/>
        <w:jc w:val="both"/>
        <w:rPr>
          <w:sz w:val="32"/>
          <w:szCs w:val="32"/>
        </w:rPr>
      </w:pPr>
      <w:r w:rsidRPr="00E67F42">
        <w:rPr>
          <w:sz w:val="32"/>
          <w:szCs w:val="32"/>
        </w:rPr>
        <w:tab/>
        <w:t>На потребительском рынке района имеется широкий спектр</w:t>
      </w:r>
      <w:r w:rsidR="00B474CA" w:rsidRPr="00E67F42">
        <w:rPr>
          <w:sz w:val="32"/>
          <w:szCs w:val="32"/>
        </w:rPr>
        <w:t>,</w:t>
      </w:r>
      <w:r w:rsidRPr="00E67F42">
        <w:rPr>
          <w:sz w:val="32"/>
          <w:szCs w:val="32"/>
        </w:rPr>
        <w:t xml:space="preserve"> как местных розничных магазинов, так и федеральных торговых сетей. Множество торговых объектов, в том числе нестационарных, с разным ценовым диапазоном, дает возможность полностью удовлетворить потребительский спрос населения.</w:t>
      </w:r>
    </w:p>
    <w:p w:rsidR="0087067A" w:rsidRPr="00E67F42" w:rsidRDefault="0087067A" w:rsidP="0087067A">
      <w:pPr>
        <w:spacing w:line="360" w:lineRule="auto"/>
        <w:jc w:val="both"/>
        <w:rPr>
          <w:sz w:val="32"/>
          <w:szCs w:val="32"/>
          <w:highlight w:val="yellow"/>
        </w:rPr>
      </w:pPr>
      <w:r w:rsidRPr="00E67F42">
        <w:rPr>
          <w:sz w:val="32"/>
          <w:szCs w:val="32"/>
        </w:rPr>
        <w:tab/>
        <w:t xml:space="preserve">По данным статистики, оборот розничной торговли за 9 месяцев составил 2 млрд. 900 млн. рублей или 102 % к аналогичному периоду прошлого года. Каждому жителю района продано товаров в среднем на </w:t>
      </w:r>
      <w:r w:rsidR="004B0E84" w:rsidRPr="00E67F42">
        <w:rPr>
          <w:sz w:val="32"/>
          <w:szCs w:val="32"/>
        </w:rPr>
        <w:t>85</w:t>
      </w:r>
      <w:r w:rsidRPr="00E67F42">
        <w:rPr>
          <w:sz w:val="32"/>
          <w:szCs w:val="32"/>
        </w:rPr>
        <w:t xml:space="preserve"> тыс. рублей.</w:t>
      </w:r>
    </w:p>
    <w:p w:rsidR="0087067A" w:rsidRPr="00E67F42" w:rsidRDefault="0087067A" w:rsidP="0087067A">
      <w:pPr>
        <w:spacing w:line="360" w:lineRule="auto"/>
        <w:jc w:val="both"/>
        <w:rPr>
          <w:sz w:val="32"/>
          <w:szCs w:val="32"/>
        </w:rPr>
      </w:pPr>
      <w:r w:rsidRPr="00E67F42">
        <w:rPr>
          <w:sz w:val="32"/>
          <w:szCs w:val="32"/>
        </w:rPr>
        <w:tab/>
        <w:t>Потребительская сфера насчитывает 416 магазинов, 64 объекта общественного питания, 82 объекта бытового обслуживания.</w:t>
      </w:r>
    </w:p>
    <w:p w:rsidR="0087067A" w:rsidRPr="00E67F42" w:rsidRDefault="0087067A" w:rsidP="0087067A">
      <w:pPr>
        <w:spacing w:line="360" w:lineRule="auto"/>
        <w:jc w:val="both"/>
        <w:rPr>
          <w:sz w:val="32"/>
          <w:szCs w:val="32"/>
        </w:rPr>
      </w:pPr>
      <w:r w:rsidRPr="00E67F42">
        <w:rPr>
          <w:sz w:val="32"/>
          <w:szCs w:val="32"/>
        </w:rPr>
        <w:tab/>
        <w:t xml:space="preserve">На сегодняшний день </w:t>
      </w:r>
      <w:r w:rsidRPr="00E67F42">
        <w:rPr>
          <w:bCs/>
          <w:sz w:val="32"/>
          <w:szCs w:val="32"/>
        </w:rPr>
        <w:t>2 предприятия</w:t>
      </w:r>
      <w:r w:rsidRPr="00E67F42">
        <w:rPr>
          <w:sz w:val="32"/>
          <w:szCs w:val="32"/>
        </w:rPr>
        <w:t xml:space="preserve"> нашего района получили право использования символики «Сделано на Дону», это АО «Тацинский молочный завод» и ЗАО «Углегорск-Цемент».</w:t>
      </w:r>
    </w:p>
    <w:p w:rsidR="00FA037B" w:rsidRPr="00E67F42" w:rsidRDefault="00FA037B" w:rsidP="00FA037B">
      <w:pPr>
        <w:spacing w:line="360" w:lineRule="auto"/>
        <w:jc w:val="center"/>
        <w:rPr>
          <w:b/>
          <w:sz w:val="32"/>
          <w:szCs w:val="32"/>
        </w:rPr>
      </w:pPr>
      <w:r w:rsidRPr="00E67F42">
        <w:rPr>
          <w:b/>
          <w:sz w:val="32"/>
          <w:szCs w:val="32"/>
        </w:rPr>
        <w:t>Строительство и территориальное планирование</w:t>
      </w:r>
    </w:p>
    <w:p w:rsidR="00FA037B" w:rsidRPr="00E67F42" w:rsidRDefault="00FA037B" w:rsidP="00FA037B">
      <w:pPr>
        <w:spacing w:line="360" w:lineRule="auto"/>
        <w:ind w:firstLine="708"/>
        <w:jc w:val="both"/>
        <w:rPr>
          <w:sz w:val="32"/>
          <w:szCs w:val="32"/>
        </w:rPr>
      </w:pPr>
      <w:r w:rsidRPr="00E67F42">
        <w:rPr>
          <w:sz w:val="32"/>
          <w:szCs w:val="32"/>
        </w:rPr>
        <w:t xml:space="preserve">В 2019 году ведутся мероприятия по внесению изменений в документы градостроительного зонирования и территориального планирования в каждом поселении района. </w:t>
      </w:r>
    </w:p>
    <w:p w:rsidR="00FA037B" w:rsidRPr="00E67F42" w:rsidRDefault="00FA037B" w:rsidP="00FA037B">
      <w:pPr>
        <w:spacing w:line="360" w:lineRule="auto"/>
        <w:ind w:firstLine="708"/>
        <w:jc w:val="both"/>
        <w:rPr>
          <w:sz w:val="32"/>
          <w:szCs w:val="32"/>
        </w:rPr>
      </w:pPr>
      <w:r w:rsidRPr="00E67F42">
        <w:rPr>
          <w:sz w:val="32"/>
          <w:szCs w:val="32"/>
        </w:rPr>
        <w:t>Основным направлением строительства остается индивидуальное жилищное строительство. За 9 месяцев 2019 года выдано 35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Общая площадь введенного за отчетный период жилья составляет   3</w:t>
      </w:r>
      <w:r w:rsidR="004B0E84" w:rsidRPr="00E67F42">
        <w:rPr>
          <w:sz w:val="32"/>
          <w:szCs w:val="32"/>
        </w:rPr>
        <w:t>,6 тыс.</w:t>
      </w:r>
      <w:r w:rsidRPr="00E67F42">
        <w:rPr>
          <w:sz w:val="32"/>
          <w:szCs w:val="32"/>
        </w:rPr>
        <w:t xml:space="preserve"> кв. м.  </w:t>
      </w:r>
    </w:p>
    <w:p w:rsidR="00FA037B" w:rsidRPr="00E67F42" w:rsidRDefault="00FA037B" w:rsidP="00FA037B">
      <w:pPr>
        <w:spacing w:line="360" w:lineRule="auto"/>
        <w:ind w:firstLine="708"/>
        <w:jc w:val="both"/>
        <w:rPr>
          <w:sz w:val="32"/>
          <w:szCs w:val="32"/>
        </w:rPr>
      </w:pPr>
      <w:r w:rsidRPr="00E67F42">
        <w:rPr>
          <w:sz w:val="32"/>
          <w:szCs w:val="32"/>
        </w:rPr>
        <w:lastRenderedPageBreak/>
        <w:t>За отчетный период индивидуальными застройщиками получено 44 разрешени</w:t>
      </w:r>
      <w:r w:rsidR="004B0E84" w:rsidRPr="00E67F42">
        <w:rPr>
          <w:sz w:val="32"/>
          <w:szCs w:val="32"/>
        </w:rPr>
        <w:t>я</w:t>
      </w:r>
      <w:r w:rsidRPr="00E67F42">
        <w:rPr>
          <w:sz w:val="32"/>
          <w:szCs w:val="32"/>
        </w:rPr>
        <w:t xml:space="preserve"> на строительство жилых домов, из них: 15-  новое строительство, 29 - реконструкция (180 кв.м.).</w:t>
      </w:r>
    </w:p>
    <w:p w:rsidR="00FA037B" w:rsidRPr="00E67F42" w:rsidRDefault="00FA037B" w:rsidP="00FA037B">
      <w:pPr>
        <w:spacing w:line="360" w:lineRule="auto"/>
        <w:ind w:firstLine="709"/>
        <w:jc w:val="both"/>
        <w:rPr>
          <w:sz w:val="32"/>
          <w:szCs w:val="32"/>
        </w:rPr>
      </w:pPr>
      <w:r w:rsidRPr="00E67F42">
        <w:rPr>
          <w:sz w:val="32"/>
          <w:szCs w:val="32"/>
        </w:rPr>
        <w:t xml:space="preserve"> Ведены в эксплуатацию  объекты  коммерческого назначения:</w:t>
      </w:r>
    </w:p>
    <w:p w:rsidR="00FA037B" w:rsidRPr="00E67F42" w:rsidRDefault="00FA037B" w:rsidP="00FA037B">
      <w:pPr>
        <w:spacing w:line="360" w:lineRule="auto"/>
        <w:ind w:firstLine="709"/>
        <w:jc w:val="both"/>
        <w:rPr>
          <w:sz w:val="32"/>
          <w:szCs w:val="32"/>
        </w:rPr>
      </w:pPr>
      <w:r w:rsidRPr="00E67F42">
        <w:rPr>
          <w:sz w:val="32"/>
          <w:szCs w:val="32"/>
        </w:rPr>
        <w:t xml:space="preserve">- пункт технического осмотра и диагностики грузовых и легковых автомобилей  в ст. Тацинская, </w:t>
      </w:r>
    </w:p>
    <w:p w:rsidR="00FA037B" w:rsidRPr="00E67F42" w:rsidRDefault="00FA037B" w:rsidP="00FA037B">
      <w:pPr>
        <w:spacing w:line="360" w:lineRule="auto"/>
        <w:ind w:firstLine="709"/>
        <w:jc w:val="both"/>
        <w:rPr>
          <w:sz w:val="32"/>
          <w:szCs w:val="32"/>
        </w:rPr>
      </w:pPr>
      <w:r w:rsidRPr="00E67F42">
        <w:rPr>
          <w:sz w:val="32"/>
          <w:szCs w:val="32"/>
        </w:rPr>
        <w:t>-  2 магазина  в ст. Тацинская (общей площадью 590,5 кв.м.),</w:t>
      </w:r>
    </w:p>
    <w:p w:rsidR="00FA037B" w:rsidRPr="00E67F42" w:rsidRDefault="00FA037B" w:rsidP="00FA037B">
      <w:pPr>
        <w:spacing w:line="360" w:lineRule="auto"/>
        <w:ind w:firstLine="709"/>
        <w:jc w:val="both"/>
        <w:rPr>
          <w:sz w:val="32"/>
          <w:szCs w:val="32"/>
        </w:rPr>
      </w:pPr>
      <w:r w:rsidRPr="00E67F42">
        <w:rPr>
          <w:sz w:val="32"/>
          <w:szCs w:val="32"/>
        </w:rPr>
        <w:t>- автоматическая блочная АЗС  с топливной системой «</w:t>
      </w:r>
      <w:r w:rsidRPr="00E67F42">
        <w:rPr>
          <w:sz w:val="32"/>
          <w:szCs w:val="32"/>
          <w:lang w:val="en-US"/>
        </w:rPr>
        <w:t>FLASH</w:t>
      </w:r>
      <w:r w:rsidRPr="00E67F42">
        <w:rPr>
          <w:sz w:val="32"/>
          <w:szCs w:val="32"/>
        </w:rPr>
        <w:t>»-М ООО «ФЛЕШ».</w:t>
      </w:r>
    </w:p>
    <w:p w:rsidR="00B13674" w:rsidRPr="00E67F42" w:rsidRDefault="00B13674" w:rsidP="00B13674">
      <w:pPr>
        <w:spacing w:line="360" w:lineRule="auto"/>
        <w:jc w:val="center"/>
        <w:rPr>
          <w:b/>
          <w:sz w:val="32"/>
          <w:szCs w:val="32"/>
        </w:rPr>
      </w:pPr>
      <w:r w:rsidRPr="00E67F42">
        <w:rPr>
          <w:b/>
          <w:sz w:val="32"/>
          <w:szCs w:val="32"/>
        </w:rPr>
        <w:t>Дорожный комплекс</w:t>
      </w:r>
    </w:p>
    <w:p w:rsidR="004B3787" w:rsidRPr="00E67F42" w:rsidRDefault="004B3787" w:rsidP="004B3787">
      <w:pPr>
        <w:spacing w:line="360" w:lineRule="auto"/>
        <w:ind w:firstLine="708"/>
        <w:jc w:val="both"/>
        <w:rPr>
          <w:sz w:val="32"/>
          <w:szCs w:val="32"/>
        </w:rPr>
      </w:pPr>
      <w:r w:rsidRPr="00E67F42">
        <w:rPr>
          <w:sz w:val="32"/>
          <w:szCs w:val="32"/>
        </w:rPr>
        <w:t xml:space="preserve">Протяженность автомобильных дорог в районе составляет 728 км. из них федерального значения </w:t>
      </w:r>
      <w:smartTag w:uri="urn:schemas-microsoft-com:office:smarttags" w:element="metricconverter">
        <w:smartTagPr>
          <w:attr w:name="ProductID" w:val="30 км"/>
        </w:smartTagPr>
        <w:r w:rsidRPr="00E67F42">
          <w:rPr>
            <w:sz w:val="32"/>
            <w:szCs w:val="32"/>
          </w:rPr>
          <w:t>30 км</w:t>
        </w:r>
      </w:smartTag>
      <w:r w:rsidRPr="00E67F42">
        <w:rPr>
          <w:sz w:val="32"/>
          <w:szCs w:val="32"/>
        </w:rPr>
        <w:t xml:space="preserve">., областного </w:t>
      </w:r>
      <w:smartTag w:uri="urn:schemas-microsoft-com:office:smarttags" w:element="metricconverter">
        <w:smartTagPr>
          <w:attr w:name="ProductID" w:val="141 км"/>
        </w:smartTagPr>
        <w:r w:rsidRPr="00E67F42">
          <w:rPr>
            <w:sz w:val="32"/>
            <w:szCs w:val="32"/>
          </w:rPr>
          <w:t>141 км</w:t>
        </w:r>
      </w:smartTag>
      <w:r w:rsidRPr="00E67F42">
        <w:rPr>
          <w:sz w:val="32"/>
          <w:szCs w:val="32"/>
        </w:rPr>
        <w:t>., местного 557 км, из них 428 находятся на балансе Администрации района, в процессе оформления и постановки на учёт ещё 129</w:t>
      </w:r>
      <w:r w:rsidR="00192F5E" w:rsidRPr="00E67F42">
        <w:rPr>
          <w:sz w:val="32"/>
          <w:szCs w:val="32"/>
        </w:rPr>
        <w:t xml:space="preserve"> </w:t>
      </w:r>
      <w:r w:rsidRPr="00E67F42">
        <w:rPr>
          <w:sz w:val="32"/>
          <w:szCs w:val="32"/>
        </w:rPr>
        <w:t>км.</w:t>
      </w:r>
    </w:p>
    <w:p w:rsidR="004B3787" w:rsidRPr="00E67F42" w:rsidRDefault="004B3787" w:rsidP="009509C4">
      <w:pPr>
        <w:spacing w:line="360" w:lineRule="auto"/>
        <w:ind w:firstLine="708"/>
        <w:jc w:val="both"/>
        <w:rPr>
          <w:color w:val="000000"/>
          <w:sz w:val="32"/>
          <w:szCs w:val="32"/>
        </w:rPr>
      </w:pPr>
      <w:r w:rsidRPr="00E67F42">
        <w:rPr>
          <w:sz w:val="32"/>
          <w:szCs w:val="32"/>
        </w:rPr>
        <w:t>Для поддержания автомобильных дорог на уровне, отвечающем нормативным требованиям, проводится ямоч</w:t>
      </w:r>
      <w:r w:rsidRPr="00E67F42">
        <w:rPr>
          <w:color w:val="000000"/>
          <w:sz w:val="32"/>
          <w:szCs w:val="32"/>
        </w:rPr>
        <w:t>ный ремонт на всей сети автодорог</w:t>
      </w:r>
      <w:r w:rsidR="00192F5E" w:rsidRPr="00E67F42">
        <w:rPr>
          <w:color w:val="000000"/>
          <w:sz w:val="32"/>
          <w:szCs w:val="32"/>
        </w:rPr>
        <w:t>,</w:t>
      </w:r>
      <w:r w:rsidRPr="00E67F42">
        <w:rPr>
          <w:color w:val="000000"/>
          <w:sz w:val="32"/>
          <w:szCs w:val="32"/>
        </w:rPr>
        <w:t xml:space="preserve"> </w:t>
      </w:r>
      <w:r w:rsidRPr="00E67F42">
        <w:rPr>
          <w:sz w:val="32"/>
          <w:szCs w:val="32"/>
        </w:rPr>
        <w:t>в рамках</w:t>
      </w:r>
      <w:r w:rsidRPr="00E67F42">
        <w:rPr>
          <w:color w:val="000000"/>
          <w:sz w:val="32"/>
          <w:szCs w:val="32"/>
        </w:rPr>
        <w:t xml:space="preserve"> мероприятий по содержанию автодорог проведена большая работа по отсыпке твёрдым материалом проезжей части улиц в ст. Тацинская, х. Михайлов, х. </w:t>
      </w:r>
      <w:proofErr w:type="spellStart"/>
      <w:r w:rsidRPr="00E67F42">
        <w:rPr>
          <w:color w:val="000000"/>
          <w:sz w:val="32"/>
          <w:szCs w:val="32"/>
        </w:rPr>
        <w:t>Ковылкин</w:t>
      </w:r>
      <w:proofErr w:type="spellEnd"/>
      <w:r w:rsidRPr="00E67F42">
        <w:rPr>
          <w:color w:val="000000"/>
          <w:sz w:val="32"/>
          <w:szCs w:val="32"/>
        </w:rPr>
        <w:t xml:space="preserve">, далее этот вид работ запланировано провести в пос. </w:t>
      </w:r>
      <w:proofErr w:type="spellStart"/>
      <w:r w:rsidRPr="00E67F42">
        <w:rPr>
          <w:color w:val="000000"/>
          <w:sz w:val="32"/>
          <w:szCs w:val="32"/>
        </w:rPr>
        <w:t>Углегорский</w:t>
      </w:r>
      <w:proofErr w:type="spellEnd"/>
      <w:r w:rsidRPr="00E67F42">
        <w:rPr>
          <w:color w:val="000000"/>
          <w:sz w:val="32"/>
          <w:szCs w:val="32"/>
        </w:rPr>
        <w:t xml:space="preserve">, пос. </w:t>
      </w:r>
      <w:proofErr w:type="spellStart"/>
      <w:r w:rsidRPr="00E67F42">
        <w:rPr>
          <w:color w:val="000000"/>
          <w:sz w:val="32"/>
          <w:szCs w:val="32"/>
        </w:rPr>
        <w:t>Новосуховый</w:t>
      </w:r>
      <w:proofErr w:type="spellEnd"/>
      <w:r w:rsidRPr="00E67F42">
        <w:rPr>
          <w:color w:val="000000"/>
          <w:sz w:val="32"/>
          <w:szCs w:val="32"/>
        </w:rPr>
        <w:t xml:space="preserve">, х. Крылов, х. Новопавловка, х. </w:t>
      </w:r>
      <w:proofErr w:type="spellStart"/>
      <w:r w:rsidRPr="00E67F42">
        <w:rPr>
          <w:color w:val="000000"/>
          <w:sz w:val="32"/>
          <w:szCs w:val="32"/>
        </w:rPr>
        <w:t>Зазерский</w:t>
      </w:r>
      <w:proofErr w:type="spellEnd"/>
      <w:r w:rsidRPr="00E67F42">
        <w:rPr>
          <w:color w:val="000000"/>
          <w:sz w:val="32"/>
          <w:szCs w:val="32"/>
        </w:rPr>
        <w:t xml:space="preserve">. </w:t>
      </w:r>
    </w:p>
    <w:p w:rsidR="004B3787" w:rsidRPr="00E67F42" w:rsidRDefault="004B3787" w:rsidP="004B3787">
      <w:pPr>
        <w:spacing w:line="360" w:lineRule="auto"/>
        <w:ind w:firstLine="708"/>
        <w:jc w:val="both"/>
        <w:rPr>
          <w:color w:val="000000"/>
          <w:sz w:val="32"/>
          <w:szCs w:val="32"/>
        </w:rPr>
      </w:pPr>
      <w:r w:rsidRPr="00E67F42">
        <w:rPr>
          <w:color w:val="000000"/>
          <w:sz w:val="32"/>
          <w:szCs w:val="32"/>
        </w:rPr>
        <w:t>Дополнительно в текущем году в ст. Тацинская проведён ремонт проезжей части локальными картами, таким образом, отремонтировано более 3</w:t>
      </w:r>
      <w:r w:rsidR="004B0E84" w:rsidRPr="00E67F42">
        <w:rPr>
          <w:color w:val="000000"/>
          <w:sz w:val="32"/>
          <w:szCs w:val="32"/>
        </w:rPr>
        <w:t>,</w:t>
      </w:r>
      <w:r w:rsidRPr="00E67F42">
        <w:rPr>
          <w:color w:val="000000"/>
          <w:sz w:val="32"/>
          <w:szCs w:val="32"/>
        </w:rPr>
        <w:t>5</w:t>
      </w:r>
      <w:r w:rsidR="004B0E84" w:rsidRPr="00E67F42">
        <w:rPr>
          <w:color w:val="000000"/>
          <w:sz w:val="32"/>
          <w:szCs w:val="32"/>
        </w:rPr>
        <w:t xml:space="preserve"> тыс.</w:t>
      </w:r>
      <w:r w:rsidRPr="00E67F42">
        <w:rPr>
          <w:color w:val="000000"/>
          <w:sz w:val="32"/>
          <w:szCs w:val="32"/>
        </w:rPr>
        <w:t xml:space="preserve"> квадратных метров асфальтобетонного покрытия.</w:t>
      </w:r>
    </w:p>
    <w:p w:rsidR="004B0E84" w:rsidRPr="00E67F42" w:rsidRDefault="004B3787" w:rsidP="004B3787">
      <w:pPr>
        <w:spacing w:line="360" w:lineRule="auto"/>
        <w:ind w:firstLine="708"/>
        <w:jc w:val="both"/>
        <w:rPr>
          <w:sz w:val="32"/>
          <w:szCs w:val="32"/>
        </w:rPr>
      </w:pPr>
      <w:r w:rsidRPr="00E67F42">
        <w:rPr>
          <w:color w:val="000000"/>
          <w:sz w:val="32"/>
          <w:szCs w:val="32"/>
        </w:rPr>
        <w:t>В настоящее время ведутся работы по в</w:t>
      </w:r>
      <w:r w:rsidRPr="00E67F42">
        <w:rPr>
          <w:sz w:val="32"/>
          <w:szCs w:val="32"/>
        </w:rPr>
        <w:t>осстановлению дорожно</w:t>
      </w:r>
      <w:r w:rsidR="004B0E84" w:rsidRPr="00E67F42">
        <w:rPr>
          <w:sz w:val="32"/>
          <w:szCs w:val="32"/>
        </w:rPr>
        <w:t>го</w:t>
      </w:r>
      <w:r w:rsidRPr="00E67F42">
        <w:rPr>
          <w:sz w:val="32"/>
          <w:szCs w:val="32"/>
        </w:rPr>
        <w:t xml:space="preserve"> </w:t>
      </w:r>
      <w:r w:rsidR="004B0E84" w:rsidRPr="00E67F42">
        <w:rPr>
          <w:sz w:val="32"/>
          <w:szCs w:val="32"/>
        </w:rPr>
        <w:t>полотна</w:t>
      </w:r>
      <w:r w:rsidRPr="00E67F42">
        <w:rPr>
          <w:sz w:val="32"/>
          <w:szCs w:val="32"/>
        </w:rPr>
        <w:t xml:space="preserve"> на участках автомобильных дорог «ст. Тацинская – п. </w:t>
      </w:r>
      <w:proofErr w:type="spellStart"/>
      <w:r w:rsidRPr="00E67F42">
        <w:rPr>
          <w:sz w:val="32"/>
          <w:szCs w:val="32"/>
        </w:rPr>
        <w:t>Углегорский</w:t>
      </w:r>
      <w:proofErr w:type="spellEnd"/>
      <w:r w:rsidRPr="00E67F42">
        <w:rPr>
          <w:sz w:val="32"/>
          <w:szCs w:val="32"/>
        </w:rPr>
        <w:t xml:space="preserve">» и «ст. Тацинская – х. Исаев» локальными картами. </w:t>
      </w:r>
    </w:p>
    <w:p w:rsidR="004B3787" w:rsidRPr="00E67F42" w:rsidRDefault="004B3787" w:rsidP="00A5317C">
      <w:pPr>
        <w:spacing w:line="360" w:lineRule="auto"/>
        <w:ind w:firstLine="708"/>
        <w:contextualSpacing/>
        <w:jc w:val="both"/>
        <w:rPr>
          <w:color w:val="000000"/>
          <w:sz w:val="32"/>
          <w:szCs w:val="32"/>
        </w:rPr>
      </w:pPr>
      <w:r w:rsidRPr="00E67F42">
        <w:rPr>
          <w:color w:val="000000"/>
          <w:sz w:val="32"/>
          <w:szCs w:val="32"/>
        </w:rPr>
        <w:lastRenderedPageBreak/>
        <w:t>Всего на содержание автомобильных дорог на 2019 год предусмотрено</w:t>
      </w:r>
      <w:r w:rsidRPr="00E67F42">
        <w:rPr>
          <w:sz w:val="32"/>
          <w:szCs w:val="32"/>
        </w:rPr>
        <w:t>– 45,8 млн. руб., в том числе из областного бюджета – 24,4 млн. рублей, местного – 21,4 млн. рублей</w:t>
      </w:r>
      <w:r w:rsidRPr="00E67F42">
        <w:rPr>
          <w:color w:val="000000"/>
          <w:sz w:val="32"/>
          <w:szCs w:val="32"/>
        </w:rPr>
        <w:t xml:space="preserve">. </w:t>
      </w:r>
    </w:p>
    <w:p w:rsidR="004B3787" w:rsidRPr="00E67F42" w:rsidRDefault="004B3787" w:rsidP="00A5317C">
      <w:pPr>
        <w:spacing w:before="100" w:beforeAutospacing="1" w:line="360" w:lineRule="auto"/>
        <w:contextualSpacing/>
        <w:jc w:val="both"/>
        <w:rPr>
          <w:sz w:val="32"/>
          <w:szCs w:val="32"/>
        </w:rPr>
      </w:pPr>
      <w:r w:rsidRPr="00E67F42">
        <w:rPr>
          <w:color w:val="000000"/>
          <w:sz w:val="32"/>
          <w:szCs w:val="32"/>
        </w:rPr>
        <w:tab/>
      </w:r>
      <w:r w:rsidRPr="00E67F42">
        <w:rPr>
          <w:sz w:val="32"/>
          <w:szCs w:val="32"/>
        </w:rPr>
        <w:t>В рамках реализации мероприятий муниципальной программы «Развитие транспортной системы» заверш</w:t>
      </w:r>
      <w:r w:rsidR="00192F5E" w:rsidRPr="00E67F42">
        <w:rPr>
          <w:sz w:val="32"/>
          <w:szCs w:val="32"/>
        </w:rPr>
        <w:t>ены</w:t>
      </w:r>
      <w:r w:rsidRPr="00E67F42">
        <w:rPr>
          <w:sz w:val="32"/>
          <w:szCs w:val="32"/>
        </w:rPr>
        <w:t xml:space="preserve"> работы по капитальному ремонту автомобильной дороги «х. Михайлов – х. Зарубин» протяженностью 1,7 км. Стоимость работ составила 27 млн. рублей. Так же заверш</w:t>
      </w:r>
      <w:r w:rsidR="00192F5E" w:rsidRPr="00E67F42">
        <w:rPr>
          <w:sz w:val="32"/>
          <w:szCs w:val="32"/>
        </w:rPr>
        <w:t>ены</w:t>
      </w:r>
      <w:r w:rsidRPr="00E67F42">
        <w:rPr>
          <w:sz w:val="32"/>
          <w:szCs w:val="32"/>
        </w:rPr>
        <w:t xml:space="preserve"> работы по строительству</w:t>
      </w:r>
      <w:r w:rsidR="004B0E84" w:rsidRPr="00E67F42">
        <w:rPr>
          <w:sz w:val="32"/>
          <w:szCs w:val="32"/>
        </w:rPr>
        <w:t xml:space="preserve"> </w:t>
      </w:r>
      <w:proofErr w:type="spellStart"/>
      <w:r w:rsidRPr="00E67F42">
        <w:rPr>
          <w:sz w:val="32"/>
          <w:szCs w:val="32"/>
        </w:rPr>
        <w:t>внутрипоселков</w:t>
      </w:r>
      <w:r w:rsidR="00192F5E" w:rsidRPr="00E67F42">
        <w:rPr>
          <w:sz w:val="32"/>
          <w:szCs w:val="32"/>
        </w:rPr>
        <w:t>ых</w:t>
      </w:r>
      <w:proofErr w:type="spellEnd"/>
      <w:r w:rsidRPr="00E67F42">
        <w:rPr>
          <w:sz w:val="32"/>
          <w:szCs w:val="32"/>
        </w:rPr>
        <w:t xml:space="preserve"> дорог по ул. Новой, ул. Дальней, пер. </w:t>
      </w:r>
      <w:proofErr w:type="spellStart"/>
      <w:r w:rsidRPr="00E67F42">
        <w:rPr>
          <w:sz w:val="32"/>
          <w:szCs w:val="32"/>
        </w:rPr>
        <w:t>Шанина</w:t>
      </w:r>
      <w:proofErr w:type="spellEnd"/>
      <w:r w:rsidRPr="00E67F42">
        <w:rPr>
          <w:sz w:val="32"/>
          <w:szCs w:val="32"/>
        </w:rPr>
        <w:t xml:space="preserve"> в ст. </w:t>
      </w:r>
      <w:proofErr w:type="spellStart"/>
      <w:r w:rsidRPr="00E67F42">
        <w:rPr>
          <w:sz w:val="32"/>
          <w:szCs w:val="32"/>
        </w:rPr>
        <w:t>Тацинской</w:t>
      </w:r>
      <w:proofErr w:type="spellEnd"/>
      <w:r w:rsidRPr="00E67F42">
        <w:rPr>
          <w:sz w:val="32"/>
          <w:szCs w:val="32"/>
        </w:rPr>
        <w:t>. Стоимость данных работ состав</w:t>
      </w:r>
      <w:r w:rsidR="00192F5E" w:rsidRPr="00E67F42">
        <w:rPr>
          <w:sz w:val="32"/>
          <w:szCs w:val="32"/>
        </w:rPr>
        <w:t>ила</w:t>
      </w:r>
      <w:r w:rsidRPr="00E67F42">
        <w:rPr>
          <w:sz w:val="32"/>
          <w:szCs w:val="32"/>
        </w:rPr>
        <w:t xml:space="preserve"> 34,3 млн. рублей.</w:t>
      </w:r>
    </w:p>
    <w:p w:rsidR="004B3787" w:rsidRPr="00E67F42" w:rsidRDefault="004B3787" w:rsidP="004B3787">
      <w:pPr>
        <w:spacing w:line="360" w:lineRule="auto"/>
        <w:jc w:val="both"/>
        <w:outlineLvl w:val="0"/>
        <w:rPr>
          <w:sz w:val="32"/>
          <w:szCs w:val="32"/>
        </w:rPr>
      </w:pPr>
      <w:r w:rsidRPr="00E67F42">
        <w:rPr>
          <w:sz w:val="32"/>
          <w:szCs w:val="32"/>
        </w:rPr>
        <w:tab/>
      </w:r>
      <w:r w:rsidR="00192F5E" w:rsidRPr="00E67F42">
        <w:rPr>
          <w:color w:val="000000"/>
          <w:sz w:val="32"/>
          <w:szCs w:val="32"/>
        </w:rPr>
        <w:t xml:space="preserve">В </w:t>
      </w:r>
      <w:r w:rsidRPr="00E67F42">
        <w:rPr>
          <w:color w:val="000000"/>
          <w:sz w:val="32"/>
          <w:szCs w:val="32"/>
        </w:rPr>
        <w:t>2020 год</w:t>
      </w:r>
      <w:r w:rsidR="00192F5E" w:rsidRPr="00E67F42">
        <w:rPr>
          <w:color w:val="000000"/>
          <w:sz w:val="32"/>
          <w:szCs w:val="32"/>
        </w:rPr>
        <w:t>у</w:t>
      </w:r>
      <w:r w:rsidRPr="00E67F42">
        <w:rPr>
          <w:color w:val="000000"/>
          <w:sz w:val="32"/>
          <w:szCs w:val="32"/>
        </w:rPr>
        <w:t xml:space="preserve"> планир</w:t>
      </w:r>
      <w:r w:rsidR="00192F5E" w:rsidRPr="00E67F42">
        <w:rPr>
          <w:color w:val="000000"/>
          <w:sz w:val="32"/>
          <w:szCs w:val="32"/>
        </w:rPr>
        <w:t>уется выполнить к</w:t>
      </w:r>
      <w:r w:rsidRPr="00E67F42">
        <w:rPr>
          <w:bCs/>
          <w:sz w:val="32"/>
          <w:szCs w:val="32"/>
        </w:rPr>
        <w:t>апитальный ремонт автодороги и тротуара по ул. Песчаная</w:t>
      </w:r>
      <w:r w:rsidR="004B0E84" w:rsidRPr="00E67F42">
        <w:rPr>
          <w:bCs/>
          <w:sz w:val="32"/>
          <w:szCs w:val="32"/>
        </w:rPr>
        <w:t xml:space="preserve"> в </w:t>
      </w:r>
      <w:proofErr w:type="spellStart"/>
      <w:r w:rsidR="004B0E84" w:rsidRPr="00E67F42">
        <w:rPr>
          <w:bCs/>
          <w:sz w:val="32"/>
          <w:szCs w:val="32"/>
        </w:rPr>
        <w:t>ст.Тацинской</w:t>
      </w:r>
      <w:proofErr w:type="spellEnd"/>
      <w:r w:rsidRPr="00E67F42">
        <w:rPr>
          <w:bCs/>
          <w:sz w:val="32"/>
          <w:szCs w:val="32"/>
        </w:rPr>
        <w:t>.</w:t>
      </w:r>
    </w:p>
    <w:p w:rsidR="004B3787" w:rsidRPr="00E67F42" w:rsidRDefault="004B3787" w:rsidP="004B3787">
      <w:pPr>
        <w:spacing w:line="360" w:lineRule="auto"/>
        <w:jc w:val="center"/>
        <w:outlineLvl w:val="0"/>
        <w:rPr>
          <w:b/>
          <w:sz w:val="32"/>
          <w:szCs w:val="32"/>
        </w:rPr>
      </w:pPr>
      <w:r w:rsidRPr="00E67F42">
        <w:rPr>
          <w:b/>
          <w:sz w:val="32"/>
          <w:szCs w:val="32"/>
        </w:rPr>
        <w:t>Газификация</w:t>
      </w:r>
    </w:p>
    <w:p w:rsidR="004B3787" w:rsidRPr="00E67F42" w:rsidRDefault="004B3787" w:rsidP="004B3787">
      <w:pPr>
        <w:spacing w:line="360" w:lineRule="auto"/>
        <w:ind w:firstLine="708"/>
        <w:jc w:val="both"/>
        <w:rPr>
          <w:bCs/>
          <w:sz w:val="32"/>
          <w:szCs w:val="32"/>
        </w:rPr>
      </w:pPr>
      <w:r w:rsidRPr="00E67F42">
        <w:rPr>
          <w:sz w:val="32"/>
          <w:szCs w:val="32"/>
        </w:rPr>
        <w:t>В рамках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завершено</w:t>
      </w:r>
      <w:r w:rsidRPr="00E67F42">
        <w:rPr>
          <w:bCs/>
          <w:sz w:val="32"/>
          <w:szCs w:val="32"/>
        </w:rPr>
        <w:t xml:space="preserve"> строительство распределительных газовых сетей </w:t>
      </w:r>
      <w:r w:rsidR="00192F5E" w:rsidRPr="00E67F42">
        <w:rPr>
          <w:bCs/>
          <w:sz w:val="32"/>
          <w:szCs w:val="32"/>
        </w:rPr>
        <w:t xml:space="preserve">в </w:t>
      </w:r>
      <w:r w:rsidRPr="00E67F42">
        <w:rPr>
          <w:bCs/>
          <w:sz w:val="32"/>
          <w:szCs w:val="32"/>
        </w:rPr>
        <w:t>хутор</w:t>
      </w:r>
      <w:r w:rsidR="00192F5E" w:rsidRPr="00E67F42">
        <w:rPr>
          <w:bCs/>
          <w:sz w:val="32"/>
          <w:szCs w:val="32"/>
        </w:rPr>
        <w:t xml:space="preserve">е </w:t>
      </w:r>
      <w:r w:rsidRPr="00E67F42">
        <w:rPr>
          <w:bCs/>
          <w:sz w:val="32"/>
          <w:szCs w:val="32"/>
        </w:rPr>
        <w:t xml:space="preserve"> Пролетарский</w:t>
      </w:r>
      <w:r w:rsidR="004B0E84" w:rsidRPr="00E67F42">
        <w:rPr>
          <w:bCs/>
          <w:sz w:val="32"/>
          <w:szCs w:val="32"/>
        </w:rPr>
        <w:t xml:space="preserve"> </w:t>
      </w:r>
      <w:r w:rsidR="00192F5E" w:rsidRPr="00E67F42">
        <w:rPr>
          <w:bCs/>
          <w:sz w:val="32"/>
          <w:szCs w:val="32"/>
        </w:rPr>
        <w:t xml:space="preserve"> </w:t>
      </w:r>
      <w:proofErr w:type="spellStart"/>
      <w:r w:rsidRPr="00E67F42">
        <w:rPr>
          <w:bCs/>
          <w:sz w:val="32"/>
          <w:szCs w:val="32"/>
        </w:rPr>
        <w:t>Скосырского</w:t>
      </w:r>
      <w:proofErr w:type="spellEnd"/>
      <w:r w:rsidRPr="00E67F42">
        <w:rPr>
          <w:bCs/>
          <w:sz w:val="32"/>
          <w:szCs w:val="32"/>
        </w:rPr>
        <w:t xml:space="preserve"> сельского поселения. Стоимость работ составила - 24,4 млн. рублей.</w:t>
      </w:r>
    </w:p>
    <w:p w:rsidR="004B3787" w:rsidRPr="00E67F42" w:rsidRDefault="004B3787" w:rsidP="004B3787">
      <w:pPr>
        <w:spacing w:line="360" w:lineRule="auto"/>
        <w:ind w:firstLine="708"/>
        <w:jc w:val="both"/>
        <w:rPr>
          <w:bCs/>
          <w:sz w:val="32"/>
          <w:szCs w:val="32"/>
        </w:rPr>
      </w:pPr>
      <w:r w:rsidRPr="00E67F42">
        <w:rPr>
          <w:bCs/>
          <w:sz w:val="32"/>
          <w:szCs w:val="32"/>
        </w:rPr>
        <w:t>В</w:t>
      </w:r>
      <w:r w:rsidRPr="00E67F42">
        <w:rPr>
          <w:color w:val="000000"/>
          <w:sz w:val="32"/>
          <w:szCs w:val="32"/>
        </w:rPr>
        <w:t xml:space="preserve"> рамках подпрограммы «Развитие газотранспортной системы» г</w:t>
      </w:r>
      <w:r w:rsidRPr="00E67F42">
        <w:rPr>
          <w:bCs/>
          <w:sz w:val="32"/>
          <w:szCs w:val="32"/>
        </w:rPr>
        <w:t xml:space="preserve">азифицированы х. Исаев и п. </w:t>
      </w:r>
      <w:proofErr w:type="spellStart"/>
      <w:r w:rsidRPr="00E67F42">
        <w:rPr>
          <w:bCs/>
          <w:sz w:val="32"/>
          <w:szCs w:val="32"/>
        </w:rPr>
        <w:t>Быстрореченский</w:t>
      </w:r>
      <w:proofErr w:type="spellEnd"/>
      <w:r w:rsidRPr="00E67F42">
        <w:rPr>
          <w:bCs/>
          <w:sz w:val="32"/>
          <w:szCs w:val="32"/>
        </w:rPr>
        <w:t xml:space="preserve">, а так же проложен распределительный газопровод микрорайона по ул. Новой, ул. Дальней и ул. </w:t>
      </w:r>
      <w:proofErr w:type="spellStart"/>
      <w:r w:rsidRPr="00E67F42">
        <w:rPr>
          <w:bCs/>
          <w:sz w:val="32"/>
          <w:szCs w:val="32"/>
        </w:rPr>
        <w:t>Шанина</w:t>
      </w:r>
      <w:proofErr w:type="spellEnd"/>
      <w:r w:rsidRPr="00E67F42">
        <w:rPr>
          <w:bCs/>
          <w:sz w:val="32"/>
          <w:szCs w:val="32"/>
        </w:rPr>
        <w:t xml:space="preserve"> в ст. </w:t>
      </w:r>
      <w:proofErr w:type="spellStart"/>
      <w:r w:rsidRPr="00E67F42">
        <w:rPr>
          <w:bCs/>
          <w:sz w:val="32"/>
          <w:szCs w:val="32"/>
        </w:rPr>
        <w:t>Тацинской</w:t>
      </w:r>
      <w:proofErr w:type="spellEnd"/>
      <w:r w:rsidRPr="00E67F42">
        <w:rPr>
          <w:bCs/>
          <w:sz w:val="32"/>
          <w:szCs w:val="32"/>
        </w:rPr>
        <w:t xml:space="preserve">. </w:t>
      </w:r>
      <w:r w:rsidRPr="00E67F42">
        <w:rPr>
          <w:color w:val="000000"/>
          <w:sz w:val="32"/>
          <w:szCs w:val="32"/>
        </w:rPr>
        <w:t xml:space="preserve">Общий объем финансирования данных мероприятий составил </w:t>
      </w:r>
      <w:r w:rsidRPr="00E67F42">
        <w:rPr>
          <w:sz w:val="32"/>
          <w:szCs w:val="32"/>
        </w:rPr>
        <w:t>– 29,9 млн. руб.</w:t>
      </w:r>
    </w:p>
    <w:p w:rsidR="004B3787" w:rsidRPr="00E67F42" w:rsidRDefault="004B3787" w:rsidP="004B3787">
      <w:pPr>
        <w:spacing w:line="360" w:lineRule="auto"/>
        <w:ind w:firstLine="708"/>
        <w:jc w:val="both"/>
        <w:rPr>
          <w:sz w:val="32"/>
          <w:szCs w:val="32"/>
        </w:rPr>
      </w:pPr>
      <w:r w:rsidRPr="00E67F42">
        <w:rPr>
          <w:sz w:val="32"/>
          <w:szCs w:val="32"/>
        </w:rPr>
        <w:t>В настоящее время в рамках программы газификации Ростовской области ведут</w:t>
      </w:r>
      <w:r w:rsidR="00192F5E" w:rsidRPr="00E67F42">
        <w:rPr>
          <w:sz w:val="32"/>
          <w:szCs w:val="32"/>
        </w:rPr>
        <w:t>ся</w:t>
      </w:r>
      <w:r w:rsidRPr="00E67F42">
        <w:rPr>
          <w:sz w:val="32"/>
          <w:szCs w:val="32"/>
        </w:rPr>
        <w:t xml:space="preserve"> работы по проект</w:t>
      </w:r>
      <w:r w:rsidR="00192F5E" w:rsidRPr="00E67F42">
        <w:rPr>
          <w:sz w:val="32"/>
          <w:szCs w:val="32"/>
        </w:rPr>
        <w:t>ированию  р</w:t>
      </w:r>
      <w:r w:rsidRPr="00E67F42">
        <w:rPr>
          <w:sz w:val="32"/>
          <w:szCs w:val="32"/>
        </w:rPr>
        <w:t>аспределительн</w:t>
      </w:r>
      <w:r w:rsidR="00192F5E" w:rsidRPr="00E67F42">
        <w:rPr>
          <w:sz w:val="32"/>
          <w:szCs w:val="32"/>
        </w:rPr>
        <w:t>ого</w:t>
      </w:r>
      <w:r w:rsidRPr="00E67F42">
        <w:rPr>
          <w:sz w:val="32"/>
          <w:szCs w:val="32"/>
        </w:rPr>
        <w:t xml:space="preserve"> газопровод</w:t>
      </w:r>
      <w:r w:rsidR="00192F5E" w:rsidRPr="00E67F42">
        <w:rPr>
          <w:sz w:val="32"/>
          <w:szCs w:val="32"/>
        </w:rPr>
        <w:t>а</w:t>
      </w:r>
      <w:r w:rsidRPr="00E67F42">
        <w:rPr>
          <w:sz w:val="32"/>
          <w:szCs w:val="32"/>
        </w:rPr>
        <w:t xml:space="preserve"> в х. Зарубин Михайловского сельского поселения». В 2020 году планируется выполнение проектных и изыскательских работ на строительство распределительных газовых сетей в хуторе Игнатенко </w:t>
      </w:r>
      <w:r w:rsidRPr="00E67F42">
        <w:rPr>
          <w:sz w:val="32"/>
          <w:szCs w:val="32"/>
        </w:rPr>
        <w:lastRenderedPageBreak/>
        <w:t>Михайловского сельского поселения. Работы по</w:t>
      </w:r>
      <w:r w:rsidR="005728E6" w:rsidRPr="00E67F42">
        <w:rPr>
          <w:sz w:val="32"/>
          <w:szCs w:val="32"/>
        </w:rPr>
        <w:t xml:space="preserve"> </w:t>
      </w:r>
      <w:r w:rsidRPr="00E67F42">
        <w:rPr>
          <w:sz w:val="32"/>
          <w:szCs w:val="32"/>
        </w:rPr>
        <w:t>строительству газопровода планируется провести в 2021 году.</w:t>
      </w:r>
    </w:p>
    <w:p w:rsidR="004B3787" w:rsidRPr="00E67F42" w:rsidRDefault="004B3787" w:rsidP="004B3787">
      <w:pPr>
        <w:spacing w:line="360" w:lineRule="auto"/>
        <w:jc w:val="center"/>
        <w:rPr>
          <w:b/>
          <w:sz w:val="32"/>
          <w:szCs w:val="32"/>
        </w:rPr>
      </w:pPr>
      <w:bookmarkStart w:id="0" w:name="_GoBack"/>
      <w:bookmarkEnd w:id="0"/>
      <w:r w:rsidRPr="00E67F42">
        <w:rPr>
          <w:b/>
          <w:sz w:val="32"/>
          <w:szCs w:val="32"/>
        </w:rPr>
        <w:t>Транспортные услуги</w:t>
      </w:r>
    </w:p>
    <w:p w:rsidR="004B3787" w:rsidRPr="00E67F42" w:rsidRDefault="004B3787" w:rsidP="004B3787">
      <w:pPr>
        <w:spacing w:line="360" w:lineRule="auto"/>
        <w:ind w:firstLine="708"/>
        <w:jc w:val="both"/>
        <w:rPr>
          <w:rFonts w:eastAsia="Calibri"/>
          <w:sz w:val="32"/>
          <w:szCs w:val="32"/>
          <w:lang w:eastAsia="en-US"/>
        </w:rPr>
      </w:pPr>
      <w:r w:rsidRPr="00E67F42">
        <w:rPr>
          <w:rFonts w:eastAsia="Calibri"/>
          <w:sz w:val="32"/>
          <w:szCs w:val="32"/>
          <w:lang w:eastAsia="en-US"/>
        </w:rPr>
        <w:t>Транспортное обслуживание населения Тацинского района осуществляет ООО «</w:t>
      </w:r>
      <w:proofErr w:type="spellStart"/>
      <w:r w:rsidRPr="00E67F42">
        <w:rPr>
          <w:rFonts w:eastAsia="Calibri"/>
          <w:sz w:val="32"/>
          <w:szCs w:val="32"/>
          <w:lang w:eastAsia="en-US"/>
        </w:rPr>
        <w:t>Тацинское</w:t>
      </w:r>
      <w:proofErr w:type="spellEnd"/>
      <w:r w:rsidRPr="00E67F42">
        <w:rPr>
          <w:rFonts w:eastAsia="Calibri"/>
          <w:sz w:val="32"/>
          <w:szCs w:val="32"/>
          <w:lang w:eastAsia="en-US"/>
        </w:rPr>
        <w:t xml:space="preserve"> АТП». На сегодняшний день перевозчик работает на 14 муниципальных маршрутах. Более 116 тыс. жителей, в том числе 18 тыс. льготных категорий граждан на сегодняшний день воспользовались услугами перевозчика.</w:t>
      </w:r>
    </w:p>
    <w:p w:rsidR="004B3787" w:rsidRPr="00E67F42" w:rsidRDefault="004B3787" w:rsidP="004B3787">
      <w:pPr>
        <w:spacing w:line="360" w:lineRule="auto"/>
        <w:ind w:firstLine="708"/>
        <w:jc w:val="both"/>
        <w:rPr>
          <w:rFonts w:eastAsia="Calibri"/>
          <w:sz w:val="32"/>
          <w:szCs w:val="32"/>
          <w:lang w:eastAsia="en-US"/>
        </w:rPr>
      </w:pPr>
      <w:r w:rsidRPr="00E67F42">
        <w:rPr>
          <w:rFonts w:eastAsia="Calibri"/>
          <w:sz w:val="32"/>
          <w:szCs w:val="32"/>
          <w:lang w:eastAsia="en-US"/>
        </w:rPr>
        <w:t>Заключен муниципальный контракт на поставку 3 единицы пассажирских автобусов</w:t>
      </w:r>
      <w:r w:rsidR="0074156E" w:rsidRPr="00E67F42">
        <w:rPr>
          <w:rFonts w:eastAsia="Calibri"/>
          <w:sz w:val="32"/>
          <w:szCs w:val="32"/>
          <w:lang w:eastAsia="en-US"/>
        </w:rPr>
        <w:t xml:space="preserve"> </w:t>
      </w:r>
      <w:r w:rsidRPr="00E67F42">
        <w:rPr>
          <w:rFonts w:eastAsia="Calibri"/>
          <w:sz w:val="32"/>
          <w:szCs w:val="32"/>
          <w:lang w:eastAsia="en-US"/>
        </w:rPr>
        <w:t xml:space="preserve"> ПАЗ-</w:t>
      </w:r>
      <w:r w:rsidRPr="00E67F42">
        <w:rPr>
          <w:sz w:val="32"/>
          <w:szCs w:val="32"/>
        </w:rPr>
        <w:t>4234-04</w:t>
      </w:r>
      <w:r w:rsidR="0074156E" w:rsidRPr="00E67F42">
        <w:rPr>
          <w:sz w:val="32"/>
          <w:szCs w:val="32"/>
        </w:rPr>
        <w:t xml:space="preserve"> </w:t>
      </w:r>
      <w:r w:rsidRPr="00E67F42">
        <w:rPr>
          <w:sz w:val="32"/>
          <w:szCs w:val="32"/>
        </w:rPr>
        <w:t xml:space="preserve"> на сумму 8,4 млн. рублей, в том числе за счет резервного фонда Правительства Ростовской области 7,9 млн. рублей и местного бюджета 0,5 млн. рублей. </w:t>
      </w:r>
      <w:r w:rsidRPr="00E67F42">
        <w:rPr>
          <w:rFonts w:eastAsia="Calibri"/>
          <w:sz w:val="32"/>
          <w:szCs w:val="32"/>
          <w:lang w:eastAsia="en-US"/>
        </w:rPr>
        <w:t>В декабре текущего года данные автобусы будут переданы в аренду обществу с ограниченной ответственностью «</w:t>
      </w:r>
      <w:proofErr w:type="spellStart"/>
      <w:r w:rsidRPr="00E67F42">
        <w:rPr>
          <w:rFonts w:eastAsia="Calibri"/>
          <w:sz w:val="32"/>
          <w:szCs w:val="32"/>
          <w:lang w:eastAsia="en-US"/>
        </w:rPr>
        <w:t>Тацинское</w:t>
      </w:r>
      <w:proofErr w:type="spellEnd"/>
      <w:r w:rsidRPr="00E67F42">
        <w:rPr>
          <w:rFonts w:eastAsia="Calibri"/>
          <w:sz w:val="32"/>
          <w:szCs w:val="32"/>
          <w:lang w:eastAsia="en-US"/>
        </w:rPr>
        <w:t xml:space="preserve"> АТП» для осуществления перевозок пассажиров и багажа по муниципальным маршрутам.</w:t>
      </w:r>
    </w:p>
    <w:p w:rsidR="005728E6" w:rsidRPr="00E67F42" w:rsidRDefault="005728E6" w:rsidP="004B3787">
      <w:pPr>
        <w:spacing w:line="360" w:lineRule="auto"/>
        <w:ind w:firstLine="708"/>
        <w:jc w:val="both"/>
        <w:rPr>
          <w:rFonts w:eastAsia="Calibri"/>
          <w:sz w:val="32"/>
          <w:szCs w:val="32"/>
          <w:lang w:eastAsia="en-US"/>
        </w:rPr>
      </w:pPr>
    </w:p>
    <w:p w:rsidR="004B3787" w:rsidRPr="00E67F42" w:rsidRDefault="004B3787" w:rsidP="004B3787">
      <w:pPr>
        <w:spacing w:line="360" w:lineRule="auto"/>
        <w:ind w:firstLine="708"/>
        <w:jc w:val="both"/>
        <w:rPr>
          <w:sz w:val="32"/>
          <w:szCs w:val="32"/>
        </w:rPr>
      </w:pPr>
      <w:r w:rsidRPr="00E67F42">
        <w:rPr>
          <w:b/>
          <w:sz w:val="32"/>
          <w:szCs w:val="32"/>
        </w:rPr>
        <w:t>Жилищно-коммунальное хозяйство</w:t>
      </w:r>
      <w:r w:rsidRPr="00E67F42">
        <w:rPr>
          <w:sz w:val="32"/>
          <w:szCs w:val="32"/>
        </w:rPr>
        <w:t xml:space="preserve"> по-прежнему является той сферой, к решению проблем в которой предъявляются самые жёсткие требования.</w:t>
      </w:r>
    </w:p>
    <w:p w:rsidR="004B3787" w:rsidRPr="00E67F42" w:rsidRDefault="004B3787" w:rsidP="004B3787">
      <w:pPr>
        <w:spacing w:line="360" w:lineRule="auto"/>
        <w:jc w:val="both"/>
        <w:rPr>
          <w:sz w:val="32"/>
          <w:szCs w:val="32"/>
        </w:rPr>
      </w:pPr>
      <w:r w:rsidRPr="00E67F42">
        <w:rPr>
          <w:sz w:val="32"/>
          <w:szCs w:val="32"/>
        </w:rPr>
        <w:tab/>
        <w:t>Из 62 населенных пунктов района, 26 обеспечены централизованным водоснабжением и 3 централизованной канализацией. Общая протяженность водопроводных сетей составляет 265 км, 164 из которых требует замены или капитального ремонта.</w:t>
      </w:r>
    </w:p>
    <w:p w:rsidR="004B3787" w:rsidRPr="00E67F42" w:rsidRDefault="004B3787" w:rsidP="00A5317C">
      <w:pPr>
        <w:spacing w:line="360" w:lineRule="auto"/>
        <w:ind w:firstLine="432"/>
        <w:jc w:val="both"/>
        <w:rPr>
          <w:sz w:val="32"/>
          <w:szCs w:val="32"/>
        </w:rPr>
      </w:pPr>
      <w:r w:rsidRPr="00E67F42">
        <w:rPr>
          <w:sz w:val="32"/>
          <w:szCs w:val="32"/>
        </w:rPr>
        <w:t xml:space="preserve">  В 2019 году на цели улучшения качества водоснабжения населения выделено 4,5 млн. рублей из областного и местного бюджетов. Проведена замена около</w:t>
      </w:r>
      <w:r w:rsidR="005728E6" w:rsidRPr="00E67F42">
        <w:rPr>
          <w:sz w:val="32"/>
          <w:szCs w:val="32"/>
        </w:rPr>
        <w:t xml:space="preserve"> </w:t>
      </w:r>
      <w:r w:rsidRPr="00E67F42">
        <w:rPr>
          <w:sz w:val="32"/>
          <w:szCs w:val="32"/>
        </w:rPr>
        <w:t xml:space="preserve">1 км водопроводных сетей в Тацинском, Жирновском, </w:t>
      </w:r>
      <w:proofErr w:type="spellStart"/>
      <w:r w:rsidRPr="00E67F42">
        <w:rPr>
          <w:sz w:val="32"/>
          <w:szCs w:val="32"/>
        </w:rPr>
        <w:t>Быстрогорском</w:t>
      </w:r>
      <w:proofErr w:type="spellEnd"/>
      <w:r w:rsidRPr="00E67F42">
        <w:rPr>
          <w:sz w:val="32"/>
          <w:szCs w:val="32"/>
        </w:rPr>
        <w:t xml:space="preserve"> сельских поселениях. На эти цели израсходовано 440 тыс. рублей. Приобретено 6 глубинных насоса </w:t>
      </w:r>
      <w:r w:rsidR="00A5317C" w:rsidRPr="00E67F42">
        <w:rPr>
          <w:sz w:val="32"/>
          <w:szCs w:val="32"/>
        </w:rPr>
        <w:t xml:space="preserve">на общую  сумму 150 тыс. рублей, </w:t>
      </w:r>
      <w:r w:rsidRPr="00E67F42">
        <w:rPr>
          <w:sz w:val="32"/>
          <w:szCs w:val="32"/>
        </w:rPr>
        <w:t xml:space="preserve"> 8 новых водонапорных башен </w:t>
      </w:r>
      <w:proofErr w:type="spellStart"/>
      <w:r w:rsidRPr="00E67F42">
        <w:rPr>
          <w:sz w:val="32"/>
          <w:szCs w:val="32"/>
        </w:rPr>
        <w:t>Рожновского</w:t>
      </w:r>
      <w:proofErr w:type="spellEnd"/>
      <w:r w:rsidRPr="00E67F42">
        <w:rPr>
          <w:sz w:val="32"/>
          <w:szCs w:val="32"/>
        </w:rPr>
        <w:t xml:space="preserve"> для Тацинского, Михайловского </w:t>
      </w:r>
      <w:r w:rsidRPr="00E67F42">
        <w:rPr>
          <w:sz w:val="32"/>
          <w:szCs w:val="32"/>
        </w:rPr>
        <w:lastRenderedPageBreak/>
        <w:t>и Углегорского сельских поселений. На эти цели направлено 2,2</w:t>
      </w:r>
      <w:r w:rsidR="005728E6" w:rsidRPr="00E67F42">
        <w:rPr>
          <w:sz w:val="32"/>
          <w:szCs w:val="32"/>
        </w:rPr>
        <w:t xml:space="preserve"> </w:t>
      </w:r>
      <w:r w:rsidRPr="00E67F42">
        <w:rPr>
          <w:sz w:val="32"/>
          <w:szCs w:val="32"/>
        </w:rPr>
        <w:t>млн. рублей из областного и местного бюджетов. Установка водонапорных башен произведена за счет средств местного бюджета на общую сумму 980 тыс. рублей.</w:t>
      </w:r>
    </w:p>
    <w:p w:rsidR="004B3787" w:rsidRPr="00E67F42" w:rsidRDefault="004B3787" w:rsidP="004B3787">
      <w:pPr>
        <w:spacing w:line="360" w:lineRule="auto"/>
        <w:jc w:val="both"/>
        <w:rPr>
          <w:sz w:val="32"/>
          <w:szCs w:val="32"/>
        </w:rPr>
      </w:pPr>
      <w:r w:rsidRPr="00E67F42">
        <w:rPr>
          <w:rFonts w:eastAsia="Calibri"/>
          <w:sz w:val="32"/>
          <w:szCs w:val="32"/>
          <w:lang w:eastAsia="en-US"/>
        </w:rPr>
        <w:tab/>
      </w:r>
      <w:r w:rsidRPr="00E67F42">
        <w:rPr>
          <w:sz w:val="32"/>
          <w:szCs w:val="32"/>
        </w:rPr>
        <w:t xml:space="preserve">Для решения вопроса по обеспечению инфраструктурой земельных участков </w:t>
      </w:r>
      <w:r w:rsidR="00DA7627" w:rsidRPr="00E67F42">
        <w:rPr>
          <w:sz w:val="32"/>
          <w:szCs w:val="32"/>
        </w:rPr>
        <w:t>предоставленных</w:t>
      </w:r>
      <w:r w:rsidRPr="00E67F42">
        <w:rPr>
          <w:sz w:val="32"/>
          <w:szCs w:val="32"/>
        </w:rPr>
        <w:t xml:space="preserve"> многодетным семьям</w:t>
      </w:r>
      <w:r w:rsidR="00DA7627" w:rsidRPr="00E67F42">
        <w:rPr>
          <w:sz w:val="32"/>
          <w:szCs w:val="32"/>
        </w:rPr>
        <w:t>,</w:t>
      </w:r>
      <w:r w:rsidR="005728E6" w:rsidRPr="00E67F42">
        <w:rPr>
          <w:sz w:val="32"/>
          <w:szCs w:val="32"/>
        </w:rPr>
        <w:t xml:space="preserve"> </w:t>
      </w:r>
      <w:r w:rsidRPr="00E67F42">
        <w:rPr>
          <w:sz w:val="32"/>
          <w:szCs w:val="32"/>
        </w:rPr>
        <w:t xml:space="preserve">в 2019 году начаты проектно-изыскательские работы по  объектам: «Строительство водопроводных сетей в границах ул. Дальняя в ст. Тацинская» и «Строительство водопроводных сетей и канализационных сетей в границах ул. Новая в п. </w:t>
      </w:r>
      <w:proofErr w:type="spellStart"/>
      <w:r w:rsidRPr="00E67F42">
        <w:rPr>
          <w:sz w:val="32"/>
          <w:szCs w:val="32"/>
        </w:rPr>
        <w:t>Быстрогорский</w:t>
      </w:r>
      <w:proofErr w:type="spellEnd"/>
      <w:r w:rsidRPr="00E67F42">
        <w:rPr>
          <w:sz w:val="32"/>
          <w:szCs w:val="32"/>
        </w:rPr>
        <w:t>» со сроком окончания октябрь 2020 года. На эти цели</w:t>
      </w:r>
      <w:r w:rsidR="005728E6" w:rsidRPr="00E67F42">
        <w:rPr>
          <w:sz w:val="32"/>
          <w:szCs w:val="32"/>
        </w:rPr>
        <w:t xml:space="preserve"> </w:t>
      </w:r>
      <w:r w:rsidRPr="00E67F42">
        <w:rPr>
          <w:sz w:val="32"/>
          <w:szCs w:val="32"/>
        </w:rPr>
        <w:t>выделено средств областного и местного бюджета в сумме 15,1 млн. рублей, что позволит обеспечить водоснабжением 135 земельных участков.</w:t>
      </w:r>
    </w:p>
    <w:p w:rsidR="004B3787" w:rsidRPr="00E67F42" w:rsidRDefault="004B3787" w:rsidP="004B3787">
      <w:pPr>
        <w:spacing w:line="360" w:lineRule="auto"/>
        <w:jc w:val="both"/>
        <w:rPr>
          <w:sz w:val="32"/>
          <w:szCs w:val="32"/>
        </w:rPr>
      </w:pPr>
      <w:r w:rsidRPr="00E67F42">
        <w:rPr>
          <w:sz w:val="32"/>
          <w:szCs w:val="32"/>
        </w:rPr>
        <w:tab/>
        <w:t xml:space="preserve">Проведены работы по замене 140 м ветхих канализационных сетей в п. </w:t>
      </w:r>
      <w:proofErr w:type="spellStart"/>
      <w:r w:rsidRPr="00E67F42">
        <w:rPr>
          <w:sz w:val="32"/>
          <w:szCs w:val="32"/>
        </w:rPr>
        <w:t>Жирнов</w:t>
      </w:r>
      <w:proofErr w:type="spellEnd"/>
      <w:r w:rsidRPr="00E67F42">
        <w:rPr>
          <w:sz w:val="32"/>
          <w:szCs w:val="32"/>
        </w:rPr>
        <w:t xml:space="preserve"> по ул. П.Морозова и в ст. Тацинская по ул. Октябрьская</w:t>
      </w:r>
      <w:r w:rsidR="00DA7627" w:rsidRPr="00E67F42">
        <w:rPr>
          <w:sz w:val="32"/>
          <w:szCs w:val="32"/>
        </w:rPr>
        <w:t xml:space="preserve"> </w:t>
      </w:r>
      <w:r w:rsidRPr="00E67F42">
        <w:rPr>
          <w:sz w:val="32"/>
          <w:szCs w:val="32"/>
        </w:rPr>
        <w:t xml:space="preserve"> на сумму 240 тыс. рублей.</w:t>
      </w:r>
    </w:p>
    <w:p w:rsidR="004B3787" w:rsidRPr="00E67F42" w:rsidRDefault="004B3787" w:rsidP="004B3787">
      <w:pPr>
        <w:spacing w:line="360" w:lineRule="auto"/>
        <w:ind w:firstLine="709"/>
        <w:jc w:val="both"/>
        <w:rPr>
          <w:sz w:val="32"/>
          <w:szCs w:val="32"/>
        </w:rPr>
      </w:pPr>
      <w:r w:rsidRPr="00E67F42">
        <w:rPr>
          <w:sz w:val="32"/>
          <w:szCs w:val="32"/>
        </w:rPr>
        <w:t>Получено положительное заключение государственной экспертизы по проекту «Строительство стации очистки бытовых сточных вод производительностью 200 м.куб./</w:t>
      </w:r>
      <w:proofErr w:type="spellStart"/>
      <w:r w:rsidRPr="00E67F42">
        <w:rPr>
          <w:sz w:val="32"/>
          <w:szCs w:val="32"/>
        </w:rPr>
        <w:t>сут</w:t>
      </w:r>
      <w:proofErr w:type="spellEnd"/>
      <w:r w:rsidRPr="00E67F42">
        <w:rPr>
          <w:sz w:val="32"/>
          <w:szCs w:val="32"/>
        </w:rPr>
        <w:t>. и сбросного коллектора очищенных сточных вод от ЦРБ Тацинского района». На эти цели выделено 6,6 млн. рублей средств местного и областного бюджетов.</w:t>
      </w:r>
    </w:p>
    <w:p w:rsidR="004B3787" w:rsidRPr="00E67F42" w:rsidRDefault="004B3787" w:rsidP="004B3787">
      <w:pPr>
        <w:spacing w:line="360" w:lineRule="auto"/>
        <w:jc w:val="both"/>
        <w:rPr>
          <w:sz w:val="32"/>
          <w:szCs w:val="32"/>
        </w:rPr>
      </w:pPr>
      <w:r w:rsidRPr="00E67F42">
        <w:rPr>
          <w:sz w:val="32"/>
          <w:szCs w:val="32"/>
        </w:rPr>
        <w:t xml:space="preserve">        МУП ЖКХ «Станица» завершает работы по подключению абонентов к </w:t>
      </w:r>
      <w:r w:rsidR="00DA7627" w:rsidRPr="00E67F42">
        <w:rPr>
          <w:sz w:val="32"/>
          <w:szCs w:val="32"/>
        </w:rPr>
        <w:t xml:space="preserve">новой </w:t>
      </w:r>
      <w:r w:rsidRPr="00E67F42">
        <w:rPr>
          <w:sz w:val="32"/>
          <w:szCs w:val="32"/>
        </w:rPr>
        <w:t>водопровод</w:t>
      </w:r>
      <w:r w:rsidR="00DA7627" w:rsidRPr="00E67F42">
        <w:rPr>
          <w:sz w:val="32"/>
          <w:szCs w:val="32"/>
        </w:rPr>
        <w:t xml:space="preserve">ной сети </w:t>
      </w:r>
      <w:r w:rsidRPr="00E67F42">
        <w:rPr>
          <w:sz w:val="32"/>
          <w:szCs w:val="32"/>
        </w:rPr>
        <w:t xml:space="preserve">в  ст. </w:t>
      </w:r>
      <w:proofErr w:type="spellStart"/>
      <w:r w:rsidRPr="00E67F42">
        <w:rPr>
          <w:sz w:val="32"/>
          <w:szCs w:val="32"/>
        </w:rPr>
        <w:t>Тацинской</w:t>
      </w:r>
      <w:proofErr w:type="spellEnd"/>
      <w:r w:rsidRPr="00E67F42">
        <w:rPr>
          <w:sz w:val="32"/>
          <w:szCs w:val="32"/>
        </w:rPr>
        <w:t xml:space="preserve">  и ст. Ермаковская. На сегодняшний день </w:t>
      </w:r>
      <w:proofErr w:type="spellStart"/>
      <w:r w:rsidRPr="00E67F42">
        <w:rPr>
          <w:sz w:val="32"/>
          <w:szCs w:val="32"/>
        </w:rPr>
        <w:t>переподключились</w:t>
      </w:r>
      <w:proofErr w:type="spellEnd"/>
      <w:r w:rsidRPr="00E67F42">
        <w:rPr>
          <w:sz w:val="32"/>
          <w:szCs w:val="32"/>
        </w:rPr>
        <w:t xml:space="preserve"> более 1200 абонентов.</w:t>
      </w:r>
      <w:r w:rsidRPr="00E67F42">
        <w:rPr>
          <w:sz w:val="32"/>
          <w:szCs w:val="32"/>
        </w:rPr>
        <w:tab/>
      </w:r>
    </w:p>
    <w:p w:rsidR="004B3787" w:rsidRPr="00E67F42" w:rsidRDefault="004B3787" w:rsidP="004B3787">
      <w:pPr>
        <w:spacing w:line="360" w:lineRule="auto"/>
        <w:ind w:firstLine="708"/>
        <w:jc w:val="both"/>
        <w:rPr>
          <w:sz w:val="32"/>
          <w:szCs w:val="32"/>
        </w:rPr>
      </w:pPr>
      <w:r w:rsidRPr="00E67F42">
        <w:rPr>
          <w:sz w:val="32"/>
          <w:szCs w:val="32"/>
        </w:rPr>
        <w:t xml:space="preserve">За счет средств областного и местного бюджетов приобретена вакуумная машина  ГАЗ на сумму 1,9 млн. рублей для пополнения парка коммунальной техники. </w:t>
      </w:r>
      <w:r w:rsidR="00314972" w:rsidRPr="00E67F42">
        <w:rPr>
          <w:sz w:val="32"/>
          <w:szCs w:val="32"/>
        </w:rPr>
        <w:t>Данный автомобиль будет задействован при аварийных работах на водопроводных сетях.</w:t>
      </w:r>
    </w:p>
    <w:p w:rsidR="004B3787" w:rsidRPr="00E67F42" w:rsidRDefault="004B3787" w:rsidP="004B3787">
      <w:pPr>
        <w:spacing w:line="360" w:lineRule="auto"/>
        <w:ind w:firstLine="708"/>
        <w:jc w:val="both"/>
        <w:rPr>
          <w:sz w:val="32"/>
          <w:szCs w:val="32"/>
        </w:rPr>
      </w:pPr>
      <w:r w:rsidRPr="00E67F42">
        <w:rPr>
          <w:sz w:val="32"/>
          <w:szCs w:val="32"/>
        </w:rPr>
        <w:lastRenderedPageBreak/>
        <w:t xml:space="preserve">В целях получения лицензии на пользование недрами проведены работы по ограждению 5-ти артезианских скважин в х. </w:t>
      </w:r>
      <w:proofErr w:type="spellStart"/>
      <w:r w:rsidRPr="00E67F42">
        <w:rPr>
          <w:sz w:val="32"/>
          <w:szCs w:val="32"/>
        </w:rPr>
        <w:t>Ковылкин</w:t>
      </w:r>
      <w:proofErr w:type="spellEnd"/>
      <w:r w:rsidRPr="00E67F42">
        <w:rPr>
          <w:sz w:val="32"/>
          <w:szCs w:val="32"/>
        </w:rPr>
        <w:t>, в ст. Тацинская и в ст. Ермаковская на общую сумму 1,1 млн. рублей.</w:t>
      </w:r>
    </w:p>
    <w:p w:rsidR="004B3787" w:rsidRPr="00E67F42" w:rsidRDefault="004B3787" w:rsidP="004B3787">
      <w:pPr>
        <w:spacing w:line="360" w:lineRule="auto"/>
        <w:ind w:firstLine="708"/>
        <w:jc w:val="both"/>
        <w:rPr>
          <w:sz w:val="32"/>
          <w:szCs w:val="32"/>
        </w:rPr>
      </w:pPr>
      <w:r w:rsidRPr="00E67F42">
        <w:rPr>
          <w:sz w:val="32"/>
          <w:szCs w:val="32"/>
        </w:rPr>
        <w:t xml:space="preserve">За счет средств резервного фонда Администрации Тацинского района произведено </w:t>
      </w:r>
      <w:proofErr w:type="spellStart"/>
      <w:r w:rsidRPr="00E67F42">
        <w:rPr>
          <w:sz w:val="32"/>
          <w:szCs w:val="32"/>
        </w:rPr>
        <w:t>кронирование</w:t>
      </w:r>
      <w:proofErr w:type="spellEnd"/>
      <w:r w:rsidRPr="00E67F42">
        <w:rPr>
          <w:sz w:val="32"/>
          <w:szCs w:val="32"/>
        </w:rPr>
        <w:t xml:space="preserve"> аварийно-опасных деревьев в</w:t>
      </w:r>
      <w:r w:rsidR="005728E6" w:rsidRPr="00E67F42">
        <w:rPr>
          <w:sz w:val="32"/>
          <w:szCs w:val="32"/>
        </w:rPr>
        <w:t xml:space="preserve"> </w:t>
      </w:r>
      <w:r w:rsidRPr="00E67F42">
        <w:rPr>
          <w:sz w:val="32"/>
          <w:szCs w:val="32"/>
        </w:rPr>
        <w:t xml:space="preserve">Углегорском, Михайловском и </w:t>
      </w:r>
      <w:proofErr w:type="spellStart"/>
      <w:r w:rsidRPr="00E67F42">
        <w:rPr>
          <w:sz w:val="32"/>
          <w:szCs w:val="32"/>
        </w:rPr>
        <w:t>Суховском</w:t>
      </w:r>
      <w:proofErr w:type="spellEnd"/>
      <w:r w:rsidRPr="00E67F42">
        <w:rPr>
          <w:sz w:val="32"/>
          <w:szCs w:val="32"/>
        </w:rPr>
        <w:t xml:space="preserve"> поселениях на общую сумму 219 тыс. рублей.</w:t>
      </w:r>
    </w:p>
    <w:p w:rsidR="004B3787" w:rsidRPr="00E67F42" w:rsidRDefault="00314972" w:rsidP="004B3787">
      <w:pPr>
        <w:spacing w:line="360" w:lineRule="auto"/>
        <w:ind w:firstLine="708"/>
        <w:jc w:val="both"/>
        <w:rPr>
          <w:sz w:val="32"/>
          <w:szCs w:val="32"/>
        </w:rPr>
      </w:pPr>
      <w:r w:rsidRPr="00E67F42">
        <w:rPr>
          <w:sz w:val="32"/>
          <w:szCs w:val="32"/>
        </w:rPr>
        <w:t>Проведено об</w:t>
      </w:r>
      <w:r w:rsidR="004B3787" w:rsidRPr="00E67F42">
        <w:rPr>
          <w:sz w:val="32"/>
          <w:szCs w:val="32"/>
        </w:rPr>
        <w:t>устройство шести контейнерных площадок твердых коммунальных отходов</w:t>
      </w:r>
      <w:r w:rsidRPr="00E67F42">
        <w:rPr>
          <w:sz w:val="32"/>
          <w:szCs w:val="32"/>
        </w:rPr>
        <w:t xml:space="preserve"> в п.Углегорский на сумму 154 тыс.рублей</w:t>
      </w:r>
      <w:r w:rsidR="004B3787" w:rsidRPr="00E67F42">
        <w:rPr>
          <w:sz w:val="32"/>
          <w:szCs w:val="32"/>
        </w:rPr>
        <w:t>.</w:t>
      </w:r>
    </w:p>
    <w:p w:rsidR="004B3787" w:rsidRPr="00E67F42" w:rsidRDefault="004B3787" w:rsidP="00A5317C">
      <w:pPr>
        <w:spacing w:line="360" w:lineRule="auto"/>
        <w:jc w:val="both"/>
        <w:rPr>
          <w:rFonts w:eastAsia="Calibri"/>
          <w:sz w:val="32"/>
          <w:szCs w:val="32"/>
          <w:lang w:eastAsia="en-US"/>
        </w:rPr>
      </w:pPr>
      <w:r w:rsidRPr="00E67F42">
        <w:rPr>
          <w:sz w:val="32"/>
          <w:szCs w:val="32"/>
        </w:rPr>
        <w:tab/>
      </w:r>
      <w:r w:rsidRPr="00E67F42">
        <w:rPr>
          <w:rFonts w:eastAsia="MS Mincho"/>
          <w:sz w:val="32"/>
          <w:szCs w:val="32"/>
          <w:lang w:eastAsia="ja-JP"/>
        </w:rPr>
        <w:t xml:space="preserve">В рамках программы </w:t>
      </w:r>
      <w:r w:rsidRPr="00E67F42">
        <w:rPr>
          <w:rFonts w:eastAsia="Calibri"/>
          <w:sz w:val="32"/>
          <w:szCs w:val="32"/>
          <w:lang w:eastAsia="en-US"/>
        </w:rPr>
        <w:t>«Формирование комфортной городской среды» жители Тацинского района приняли участие в рейтинговом голосовании по отбору общественной территории, подлежащей благоустройству в 2020 году. Большинство жителей Тацинского района проголосовали за благоустройство Центральной площади в ст. Тацинская. По результатам голосования изготовлен дизайн-проект на благоустройство Центральной площади станицы Тацинская, который стал одним из победителей областного конкурса проектов благоустройства общественных территорий Ростовской области.</w:t>
      </w:r>
    </w:p>
    <w:p w:rsidR="004B3787" w:rsidRPr="00E67F42" w:rsidRDefault="004B3787" w:rsidP="004B3787">
      <w:pPr>
        <w:spacing w:line="360" w:lineRule="auto"/>
        <w:ind w:firstLine="708"/>
        <w:jc w:val="both"/>
        <w:rPr>
          <w:rFonts w:eastAsia="Calibri"/>
          <w:sz w:val="32"/>
          <w:szCs w:val="32"/>
          <w:lang w:eastAsia="en-US"/>
        </w:rPr>
      </w:pPr>
      <w:r w:rsidRPr="00E67F42">
        <w:rPr>
          <w:rFonts w:eastAsia="Calibri"/>
          <w:sz w:val="32"/>
          <w:szCs w:val="32"/>
          <w:lang w:eastAsia="en-US"/>
        </w:rPr>
        <w:t>В настоящий момент ведется работа по изготовлению проектно-сметной документации. На данные цели из местного бюджета выделено 1,8 млн. рублей. Работы по благоустройству Центральной площади планируется провести в 2020 году.</w:t>
      </w:r>
    </w:p>
    <w:p w:rsidR="00B13674" w:rsidRPr="00E67F42" w:rsidRDefault="00B13674" w:rsidP="00B13674">
      <w:pPr>
        <w:rPr>
          <w:sz w:val="32"/>
          <w:szCs w:val="32"/>
        </w:rPr>
      </w:pPr>
    </w:p>
    <w:p w:rsidR="00B13674" w:rsidRPr="00E67F42" w:rsidRDefault="00B13674" w:rsidP="00B13674">
      <w:pPr>
        <w:spacing w:line="360" w:lineRule="auto"/>
        <w:jc w:val="center"/>
        <w:rPr>
          <w:b/>
          <w:bCs/>
          <w:sz w:val="32"/>
          <w:szCs w:val="32"/>
        </w:rPr>
      </w:pPr>
      <w:r w:rsidRPr="00E67F42">
        <w:rPr>
          <w:b/>
          <w:sz w:val="32"/>
          <w:szCs w:val="32"/>
        </w:rPr>
        <w:t>Предупреждение и ликвидация последствий ЧС</w:t>
      </w:r>
    </w:p>
    <w:p w:rsidR="00B31D0E" w:rsidRPr="00E67F42" w:rsidRDefault="00B13674" w:rsidP="00B31D0E">
      <w:pPr>
        <w:spacing w:line="360" w:lineRule="auto"/>
        <w:jc w:val="both"/>
        <w:rPr>
          <w:sz w:val="32"/>
          <w:szCs w:val="32"/>
        </w:rPr>
      </w:pPr>
      <w:r w:rsidRPr="00E67F42">
        <w:rPr>
          <w:sz w:val="32"/>
          <w:szCs w:val="32"/>
        </w:rPr>
        <w:tab/>
      </w:r>
      <w:r w:rsidR="00B31D0E" w:rsidRPr="00E67F42">
        <w:rPr>
          <w:sz w:val="32"/>
          <w:szCs w:val="32"/>
        </w:rPr>
        <w:t>На территории Тацинского района за 9 месяцев 2019 года зарегистрировано 24 пожара, при которых погибло 2 человека, травмировано 3 человека.</w:t>
      </w:r>
      <w:r w:rsidR="005728E6" w:rsidRPr="00E67F42">
        <w:rPr>
          <w:sz w:val="32"/>
          <w:szCs w:val="32"/>
        </w:rPr>
        <w:t xml:space="preserve"> Наибольшее количество пожаров </w:t>
      </w:r>
      <w:r w:rsidR="00B31D0E" w:rsidRPr="00E67F42">
        <w:rPr>
          <w:sz w:val="32"/>
          <w:szCs w:val="32"/>
        </w:rPr>
        <w:t>отмечено в жилом секторе - 17, доля которых составила 70,8% от общего количества пожаров.</w:t>
      </w:r>
    </w:p>
    <w:p w:rsidR="00B31D0E" w:rsidRPr="00E67F42" w:rsidRDefault="00B31D0E" w:rsidP="00B31D0E">
      <w:pPr>
        <w:spacing w:line="360" w:lineRule="auto"/>
        <w:jc w:val="both"/>
        <w:rPr>
          <w:sz w:val="32"/>
          <w:szCs w:val="32"/>
        </w:rPr>
      </w:pPr>
      <w:r w:rsidRPr="00E67F42">
        <w:rPr>
          <w:sz w:val="32"/>
          <w:szCs w:val="32"/>
        </w:rPr>
        <w:tab/>
        <w:t>Так же, за отчетный период зарегистрировано 18 случаев загораний сухой растительности на площади 6</w:t>
      </w:r>
      <w:r w:rsidR="005728E6" w:rsidRPr="00E67F42">
        <w:rPr>
          <w:sz w:val="32"/>
          <w:szCs w:val="32"/>
        </w:rPr>
        <w:t xml:space="preserve"> тыс. </w:t>
      </w:r>
      <w:r w:rsidRPr="00E67F42">
        <w:rPr>
          <w:sz w:val="32"/>
          <w:szCs w:val="32"/>
        </w:rPr>
        <w:t>760 кв. м.</w:t>
      </w:r>
    </w:p>
    <w:p w:rsidR="00B31D0E" w:rsidRPr="00E67F42" w:rsidRDefault="00B31D0E" w:rsidP="00B31D0E">
      <w:pPr>
        <w:spacing w:line="360" w:lineRule="auto"/>
        <w:jc w:val="both"/>
        <w:rPr>
          <w:sz w:val="32"/>
          <w:szCs w:val="32"/>
        </w:rPr>
      </w:pPr>
      <w:r w:rsidRPr="00E67F42">
        <w:rPr>
          <w:sz w:val="32"/>
          <w:szCs w:val="32"/>
        </w:rPr>
        <w:lastRenderedPageBreak/>
        <w:tab/>
        <w:t>На территории Тацинского района в целях подготовки летнего оздоровительного 2019 года сезона оборудовано 8 мест отдыха у воды. С начала купального сезона в соответствии с графиками проведены 69 совместных профилактических рейдов по водоемам сотрудниками Управления по делам ГО и ЧС, спасателями Тацинского ПСО, секретарем комиссии по делам несовершеннолетних, специалистами сельских поселений, сотрудниками ОМВД России по Тацинскому району, с целью соблюдения правил поведения на воде.</w:t>
      </w:r>
    </w:p>
    <w:p w:rsidR="00B31D0E" w:rsidRPr="00E67F42" w:rsidRDefault="00B31D0E" w:rsidP="00B31D0E">
      <w:pPr>
        <w:spacing w:line="360" w:lineRule="auto"/>
        <w:jc w:val="both"/>
        <w:rPr>
          <w:sz w:val="32"/>
          <w:szCs w:val="32"/>
        </w:rPr>
      </w:pPr>
      <w:r w:rsidRPr="00E67F42">
        <w:rPr>
          <w:sz w:val="32"/>
          <w:szCs w:val="32"/>
        </w:rPr>
        <w:tab/>
        <w:t xml:space="preserve">На территории Тацинского района осуществляет свою деятельность Тацинский поисково-спасательный отряд, базирующийся в п. </w:t>
      </w:r>
      <w:proofErr w:type="spellStart"/>
      <w:r w:rsidRPr="00E67F42">
        <w:rPr>
          <w:sz w:val="32"/>
          <w:szCs w:val="32"/>
        </w:rPr>
        <w:t>Углегорский</w:t>
      </w:r>
      <w:proofErr w:type="spellEnd"/>
      <w:r w:rsidRPr="00E67F42">
        <w:rPr>
          <w:sz w:val="32"/>
          <w:szCs w:val="32"/>
        </w:rPr>
        <w:t xml:space="preserve">. С начала года спасателями совершено 536 выездов, таких как ликвидация последствий ДТП, тушение природных пожаров, распиловка, </w:t>
      </w:r>
      <w:proofErr w:type="spellStart"/>
      <w:r w:rsidRPr="00E67F42">
        <w:rPr>
          <w:sz w:val="32"/>
          <w:szCs w:val="32"/>
        </w:rPr>
        <w:t>кронирование</w:t>
      </w:r>
      <w:proofErr w:type="spellEnd"/>
      <w:r w:rsidRPr="00E67F42">
        <w:rPr>
          <w:sz w:val="32"/>
          <w:szCs w:val="32"/>
        </w:rPr>
        <w:t xml:space="preserve"> деревьев, оказание помощи населению, обеспечение безопасности при проведении массовых мероприятий.</w:t>
      </w:r>
    </w:p>
    <w:p w:rsidR="00B31D0E" w:rsidRPr="00E67F42" w:rsidRDefault="00B31D0E" w:rsidP="00B31D0E">
      <w:pPr>
        <w:spacing w:line="360" w:lineRule="auto"/>
        <w:ind w:firstLine="708"/>
        <w:jc w:val="both"/>
        <w:rPr>
          <w:sz w:val="32"/>
          <w:szCs w:val="32"/>
        </w:rPr>
      </w:pPr>
      <w:r w:rsidRPr="00E67F42">
        <w:rPr>
          <w:sz w:val="32"/>
          <w:szCs w:val="32"/>
        </w:rPr>
        <w:t xml:space="preserve">На территории Тацинского района развивается </w:t>
      </w:r>
      <w:r w:rsidR="007C6494" w:rsidRPr="00E67F42">
        <w:rPr>
          <w:sz w:val="32"/>
          <w:szCs w:val="32"/>
        </w:rPr>
        <w:t>аппаратно-программный комплекс</w:t>
      </w:r>
      <w:r w:rsidRPr="00E67F42">
        <w:rPr>
          <w:sz w:val="32"/>
          <w:szCs w:val="32"/>
        </w:rPr>
        <w:t xml:space="preserve"> «Безопасный город». На сегодняшний день подключено 28 камер. </w:t>
      </w:r>
    </w:p>
    <w:p w:rsidR="00B31D0E" w:rsidRPr="00E67F42" w:rsidRDefault="00B31D0E" w:rsidP="00B31D0E">
      <w:pPr>
        <w:spacing w:line="360" w:lineRule="auto"/>
        <w:jc w:val="both"/>
        <w:rPr>
          <w:sz w:val="32"/>
          <w:szCs w:val="32"/>
        </w:rPr>
      </w:pPr>
      <w:r w:rsidRPr="00E67F42">
        <w:rPr>
          <w:sz w:val="32"/>
          <w:szCs w:val="32"/>
        </w:rPr>
        <w:tab/>
        <w:t xml:space="preserve">С начала текущего года оперативными дежурными ЕДДС-112 принято более 14 000 звонков от жителей района, на более 3000 вызовов потребовалось реагирование экстренных оперативных служб и служб ЖКХ, а также по всем вопросам дана консультативная и справочная информация. </w:t>
      </w:r>
    </w:p>
    <w:p w:rsidR="00B31D0E" w:rsidRPr="00E67F42" w:rsidRDefault="00B31D0E" w:rsidP="00B31D0E">
      <w:pPr>
        <w:rPr>
          <w:sz w:val="32"/>
          <w:szCs w:val="32"/>
        </w:rPr>
      </w:pPr>
    </w:p>
    <w:p w:rsidR="00B13674" w:rsidRPr="00E67F42" w:rsidRDefault="00B13674" w:rsidP="00B13674">
      <w:pPr>
        <w:jc w:val="center"/>
        <w:rPr>
          <w:b/>
          <w:bCs/>
          <w:sz w:val="32"/>
          <w:szCs w:val="32"/>
        </w:rPr>
      </w:pPr>
      <w:r w:rsidRPr="00E67F42">
        <w:rPr>
          <w:b/>
          <w:bCs/>
          <w:sz w:val="32"/>
          <w:szCs w:val="32"/>
        </w:rPr>
        <w:t>СОЦИАЛЬНАЯ СФЕРА</w:t>
      </w:r>
    </w:p>
    <w:p w:rsidR="00B13674" w:rsidRPr="00E67F42" w:rsidRDefault="00B13674" w:rsidP="00B13674">
      <w:pPr>
        <w:jc w:val="center"/>
        <w:rPr>
          <w:b/>
          <w:bCs/>
          <w:sz w:val="32"/>
          <w:szCs w:val="32"/>
        </w:rPr>
      </w:pPr>
    </w:p>
    <w:p w:rsidR="00B13674" w:rsidRPr="00E67F42" w:rsidRDefault="00B13674" w:rsidP="00B13674">
      <w:pPr>
        <w:autoSpaceDE w:val="0"/>
        <w:autoSpaceDN w:val="0"/>
        <w:adjustRightInd w:val="0"/>
        <w:spacing w:line="360" w:lineRule="auto"/>
        <w:ind w:firstLine="708"/>
        <w:jc w:val="both"/>
        <w:rPr>
          <w:rFonts w:eastAsia="SimSun"/>
          <w:bCs/>
          <w:i/>
          <w:sz w:val="32"/>
          <w:szCs w:val="32"/>
        </w:rPr>
      </w:pPr>
      <w:r w:rsidRPr="00E67F42">
        <w:rPr>
          <w:rFonts w:eastAsia="SimSun"/>
          <w:sz w:val="32"/>
          <w:szCs w:val="32"/>
        </w:rPr>
        <w:t xml:space="preserve">Приоритетным направлением развития района по-прежнему остается </w:t>
      </w:r>
      <w:r w:rsidRPr="00E67F42">
        <w:rPr>
          <w:rFonts w:eastAsia="SimSun"/>
          <w:b/>
          <w:sz w:val="32"/>
          <w:szCs w:val="32"/>
        </w:rPr>
        <w:t xml:space="preserve">социальная сфера. </w:t>
      </w:r>
      <w:r w:rsidRPr="00E67F42">
        <w:rPr>
          <w:rFonts w:eastAsia="SimSun"/>
          <w:sz w:val="32"/>
          <w:szCs w:val="32"/>
        </w:rPr>
        <w:t xml:space="preserve">Большинство жителей района пользуются мерами социальной поддержки в виде различных льгот, пособий, адресной помощи. </w:t>
      </w:r>
      <w:r w:rsidRPr="00E67F42">
        <w:rPr>
          <w:rFonts w:eastAsia="SimSun"/>
          <w:bCs/>
          <w:sz w:val="32"/>
          <w:szCs w:val="32"/>
        </w:rPr>
        <w:t>Общая сумма расходов составила  189  млн. руб.</w:t>
      </w:r>
    </w:p>
    <w:p w:rsidR="00B13674" w:rsidRPr="00E67F42" w:rsidRDefault="00B13674" w:rsidP="00B13674">
      <w:pPr>
        <w:spacing w:line="360" w:lineRule="auto"/>
        <w:ind w:firstLine="708"/>
        <w:jc w:val="both"/>
        <w:rPr>
          <w:rFonts w:eastAsia="SimSun"/>
          <w:sz w:val="32"/>
          <w:szCs w:val="32"/>
        </w:rPr>
      </w:pPr>
      <w:r w:rsidRPr="00E67F42">
        <w:rPr>
          <w:rFonts w:eastAsia="SimSun"/>
          <w:sz w:val="32"/>
          <w:szCs w:val="32"/>
        </w:rPr>
        <w:t xml:space="preserve">Около 6 тысяч  жителей получили помощь в виде денежных  компенсаций по оплате расходов за жилое помещение и коммунальные </w:t>
      </w:r>
      <w:r w:rsidRPr="00E67F42">
        <w:rPr>
          <w:rFonts w:eastAsia="SimSun"/>
          <w:sz w:val="32"/>
          <w:szCs w:val="32"/>
        </w:rPr>
        <w:lastRenderedPageBreak/>
        <w:t>услуги на общую сумму 55 млн. руб.</w:t>
      </w:r>
      <w:r w:rsidR="007C6494" w:rsidRPr="00E67F42">
        <w:rPr>
          <w:rFonts w:eastAsia="SimSun"/>
          <w:sz w:val="32"/>
          <w:szCs w:val="32"/>
        </w:rPr>
        <w:t>, 780 семей получили субсидии на сумму более 5 млн. руб.</w:t>
      </w:r>
    </w:p>
    <w:p w:rsidR="00B13674" w:rsidRPr="00E67F42" w:rsidRDefault="00B13674" w:rsidP="00B13674">
      <w:pPr>
        <w:spacing w:line="360" w:lineRule="auto"/>
        <w:jc w:val="both"/>
        <w:rPr>
          <w:rFonts w:eastAsia="SimSun"/>
          <w:sz w:val="32"/>
          <w:szCs w:val="32"/>
        </w:rPr>
      </w:pPr>
      <w:r w:rsidRPr="00E67F42">
        <w:rPr>
          <w:rFonts w:eastAsia="SimSun"/>
          <w:sz w:val="32"/>
          <w:szCs w:val="32"/>
        </w:rPr>
        <w:tab/>
        <w:t>Адресную социальную помощь получили более 2</w:t>
      </w:r>
      <w:r w:rsidR="0009240F" w:rsidRPr="00E67F42">
        <w:rPr>
          <w:rFonts w:eastAsia="SimSun"/>
          <w:sz w:val="32"/>
          <w:szCs w:val="32"/>
        </w:rPr>
        <w:t xml:space="preserve">90 малообеспеченных семей </w:t>
      </w:r>
      <w:r w:rsidRPr="00E67F42">
        <w:rPr>
          <w:rFonts w:eastAsia="SimSun"/>
          <w:sz w:val="32"/>
          <w:szCs w:val="32"/>
        </w:rPr>
        <w:t xml:space="preserve">на общую сумму  около 5 млн. руб.  Средний размер помощи составил  около 7 тыс. руб.  Адресная социальная помощь в форме социального контракта предоставлена 29 семьям на общую сумму 1,4 млн.руб. Средний размер помощи составил 48 тыс. руб. </w:t>
      </w:r>
    </w:p>
    <w:p w:rsidR="00B13674" w:rsidRPr="00E67F42" w:rsidRDefault="00B13674" w:rsidP="00B13674">
      <w:pPr>
        <w:spacing w:line="360" w:lineRule="auto"/>
        <w:ind w:firstLine="709"/>
        <w:jc w:val="both"/>
        <w:rPr>
          <w:rFonts w:eastAsia="SimSun"/>
          <w:sz w:val="32"/>
          <w:szCs w:val="32"/>
        </w:rPr>
      </w:pPr>
      <w:r w:rsidRPr="00E67F42">
        <w:rPr>
          <w:rFonts w:eastAsia="SimSun"/>
          <w:sz w:val="32"/>
          <w:szCs w:val="32"/>
        </w:rPr>
        <w:t>На поддержку материнства и детства из федерального и областного бюджетов поступили и в полном объеме выплачены  52,6 млн. руб.  Получателями мер социальной поддержки стали около 3 тыс. семей района. Более 200 семей, в которых  родились третий и последующие дети,  получают ежемесячные денежные выплаты в размере 8</w:t>
      </w:r>
      <w:r w:rsidR="007C6494" w:rsidRPr="00E67F42">
        <w:rPr>
          <w:rFonts w:eastAsia="SimSun"/>
          <w:sz w:val="32"/>
          <w:szCs w:val="32"/>
        </w:rPr>
        <w:t xml:space="preserve"> тысяч</w:t>
      </w:r>
      <w:r w:rsidRPr="00E67F42">
        <w:rPr>
          <w:rFonts w:eastAsia="SimSun"/>
          <w:sz w:val="32"/>
          <w:szCs w:val="32"/>
        </w:rPr>
        <w:t xml:space="preserve"> 693 руб</w:t>
      </w:r>
      <w:r w:rsidR="007C6494" w:rsidRPr="00E67F42">
        <w:rPr>
          <w:rFonts w:eastAsia="SimSun"/>
          <w:sz w:val="32"/>
          <w:szCs w:val="32"/>
        </w:rPr>
        <w:t>лей</w:t>
      </w:r>
      <w:r w:rsidRPr="00E67F42">
        <w:rPr>
          <w:rFonts w:eastAsia="SimSun"/>
          <w:sz w:val="32"/>
          <w:szCs w:val="32"/>
        </w:rPr>
        <w:t>. Общая сумма выплат по данному направлению составила около 15 млн. руб. Ежемесячную выплату при рождении первого ребенка получают 118 семей, сумма выплат с начала года составила 10,2 млн.руб.</w:t>
      </w:r>
    </w:p>
    <w:p w:rsidR="00B13674" w:rsidRPr="00E67F42" w:rsidRDefault="00B13674" w:rsidP="00B13674">
      <w:pPr>
        <w:spacing w:line="360" w:lineRule="auto"/>
        <w:ind w:firstLine="709"/>
        <w:jc w:val="both"/>
        <w:rPr>
          <w:rFonts w:eastAsia="SimSun"/>
          <w:sz w:val="32"/>
          <w:szCs w:val="32"/>
        </w:rPr>
      </w:pPr>
      <w:r w:rsidRPr="00E67F42">
        <w:rPr>
          <w:rFonts w:eastAsia="SimSun"/>
          <w:sz w:val="32"/>
          <w:szCs w:val="32"/>
        </w:rPr>
        <w:t xml:space="preserve">Загородным отдыхом было охвачено 527 детей, 376 путевок были приобретены для детей из малоимущих семей. Подвоз детей к месту отдыха и оздоровления частично осуществлялся за счет средств местного бюджета, на эти цели израсходовано  486,9 тыс. руб. </w:t>
      </w:r>
    </w:p>
    <w:p w:rsidR="00B13674" w:rsidRPr="00E67F42" w:rsidRDefault="00B13674" w:rsidP="00DA7627">
      <w:pPr>
        <w:spacing w:line="360" w:lineRule="auto"/>
        <w:jc w:val="both"/>
        <w:rPr>
          <w:sz w:val="32"/>
          <w:szCs w:val="32"/>
        </w:rPr>
      </w:pPr>
      <w:r w:rsidRPr="00E67F42">
        <w:rPr>
          <w:rFonts w:eastAsia="SimSun"/>
          <w:sz w:val="32"/>
          <w:szCs w:val="32"/>
        </w:rPr>
        <w:tab/>
      </w:r>
      <w:r w:rsidR="00B93BF8" w:rsidRPr="00E67F42">
        <w:rPr>
          <w:sz w:val="32"/>
          <w:szCs w:val="32"/>
        </w:rPr>
        <w:t xml:space="preserve"> </w:t>
      </w:r>
      <w:r w:rsidRPr="00E67F42">
        <w:rPr>
          <w:sz w:val="32"/>
          <w:szCs w:val="32"/>
        </w:rPr>
        <w:t xml:space="preserve">За 9 месяцев 2019 года </w:t>
      </w:r>
      <w:r w:rsidR="007C6494" w:rsidRPr="00E67F42">
        <w:rPr>
          <w:sz w:val="32"/>
          <w:szCs w:val="32"/>
        </w:rPr>
        <w:t>муниципальным бюджетным учреждением</w:t>
      </w:r>
      <w:r w:rsidRPr="00E67F42">
        <w:rPr>
          <w:sz w:val="32"/>
          <w:szCs w:val="32"/>
        </w:rPr>
        <w:t xml:space="preserve"> «Ц</w:t>
      </w:r>
      <w:r w:rsidR="007C6494" w:rsidRPr="00E67F42">
        <w:rPr>
          <w:sz w:val="32"/>
          <w:szCs w:val="32"/>
        </w:rPr>
        <w:t>ентр социального обслуживания</w:t>
      </w:r>
      <w:r w:rsidRPr="00E67F42">
        <w:rPr>
          <w:sz w:val="32"/>
          <w:szCs w:val="32"/>
        </w:rPr>
        <w:t>» Тацинского района обслужено 1018 граждан пожилого возраста и инвалидов (в том числе 3 детей – инвалидов), оказано свыше 7</w:t>
      </w:r>
      <w:r w:rsidR="00290AC2" w:rsidRPr="00E67F42">
        <w:rPr>
          <w:sz w:val="32"/>
          <w:szCs w:val="32"/>
        </w:rPr>
        <w:t xml:space="preserve">00 </w:t>
      </w:r>
      <w:r w:rsidRPr="00E67F42">
        <w:rPr>
          <w:sz w:val="32"/>
          <w:szCs w:val="32"/>
        </w:rPr>
        <w:t>тысяч услуг.</w:t>
      </w:r>
    </w:p>
    <w:p w:rsidR="00B13674" w:rsidRPr="00E67F42" w:rsidRDefault="00B13674" w:rsidP="00B13674">
      <w:pPr>
        <w:pStyle w:val="a7"/>
        <w:spacing w:line="360" w:lineRule="auto"/>
        <w:ind w:firstLine="708"/>
        <w:jc w:val="both"/>
        <w:rPr>
          <w:rFonts w:ascii="Times New Roman" w:hAnsi="Times New Roman" w:cs="Times New Roman"/>
          <w:sz w:val="32"/>
          <w:szCs w:val="32"/>
        </w:rPr>
      </w:pPr>
      <w:r w:rsidRPr="00E67F42">
        <w:rPr>
          <w:rFonts w:ascii="Times New Roman" w:hAnsi="Times New Roman" w:cs="Times New Roman"/>
          <w:sz w:val="32"/>
          <w:szCs w:val="32"/>
        </w:rPr>
        <w:t xml:space="preserve">В рамках  регионального проекта «Старшее поколение» национального проекта «Демография» за счет  средств федерального бюджета Тацинскому району выделен автомобиль  малого класса на 16 посадочных мест,  который предназначен для доставки граждан старше 65 лет в МБУЗ «ЦРБ» Тацинского района для проведения диспансеризации. Мобильными </w:t>
      </w:r>
      <w:r w:rsidRPr="00E67F42">
        <w:rPr>
          <w:rFonts w:ascii="Times New Roman" w:hAnsi="Times New Roman" w:cs="Times New Roman"/>
          <w:sz w:val="32"/>
          <w:szCs w:val="32"/>
        </w:rPr>
        <w:lastRenderedPageBreak/>
        <w:t>бригадами за отчетный период проведено 26  выездов, доставлено на обследование 264 человека.</w:t>
      </w:r>
    </w:p>
    <w:p w:rsidR="00B13674" w:rsidRPr="00E67F42" w:rsidRDefault="00B13674" w:rsidP="00B13674">
      <w:pPr>
        <w:pStyle w:val="a7"/>
        <w:spacing w:line="360" w:lineRule="auto"/>
        <w:ind w:firstLine="708"/>
        <w:jc w:val="both"/>
        <w:rPr>
          <w:rFonts w:ascii="Times New Roman" w:hAnsi="Times New Roman" w:cs="Times New Roman"/>
          <w:sz w:val="32"/>
          <w:szCs w:val="32"/>
        </w:rPr>
      </w:pPr>
      <w:r w:rsidRPr="00E67F42">
        <w:rPr>
          <w:rFonts w:ascii="Times New Roman" w:hAnsi="Times New Roman" w:cs="Times New Roman"/>
          <w:sz w:val="32"/>
          <w:szCs w:val="32"/>
        </w:rPr>
        <w:t xml:space="preserve">За счет средств областного бюджета получен специализированный автомобиль для перевозки </w:t>
      </w:r>
      <w:proofErr w:type="spellStart"/>
      <w:r w:rsidRPr="00E67F42">
        <w:rPr>
          <w:rFonts w:ascii="Times New Roman" w:hAnsi="Times New Roman" w:cs="Times New Roman"/>
          <w:sz w:val="32"/>
          <w:szCs w:val="32"/>
        </w:rPr>
        <w:t>маломобильных</w:t>
      </w:r>
      <w:proofErr w:type="spellEnd"/>
      <w:r w:rsidRPr="00E67F42">
        <w:rPr>
          <w:rFonts w:ascii="Times New Roman" w:hAnsi="Times New Roman" w:cs="Times New Roman"/>
          <w:sz w:val="32"/>
          <w:szCs w:val="32"/>
        </w:rPr>
        <w:t xml:space="preserve"> групп населения. Транспортное средство, переоборудованное в соответствии с современными стандартами безопасности,  предназначено для предоставления услуги «социальный автомобиль». </w:t>
      </w:r>
    </w:p>
    <w:p w:rsidR="007A083D" w:rsidRPr="00E67F42" w:rsidRDefault="007A083D" w:rsidP="007A083D">
      <w:pPr>
        <w:spacing w:line="360" w:lineRule="auto"/>
        <w:jc w:val="center"/>
        <w:rPr>
          <w:b/>
          <w:bCs/>
          <w:sz w:val="32"/>
          <w:szCs w:val="32"/>
        </w:rPr>
      </w:pPr>
      <w:r w:rsidRPr="00E67F42">
        <w:rPr>
          <w:b/>
          <w:bCs/>
          <w:sz w:val="32"/>
          <w:szCs w:val="32"/>
        </w:rPr>
        <w:t>Образование</w:t>
      </w:r>
    </w:p>
    <w:p w:rsidR="00773E12" w:rsidRPr="00E67F42" w:rsidRDefault="007A083D" w:rsidP="00773E12">
      <w:pPr>
        <w:spacing w:line="360" w:lineRule="auto"/>
        <w:jc w:val="center"/>
        <w:rPr>
          <w:b/>
          <w:bCs/>
          <w:sz w:val="32"/>
          <w:szCs w:val="32"/>
        </w:rPr>
      </w:pPr>
      <w:r w:rsidRPr="00E67F42">
        <w:rPr>
          <w:color w:val="C00000"/>
          <w:sz w:val="32"/>
          <w:szCs w:val="32"/>
        </w:rPr>
        <w:tab/>
      </w:r>
    </w:p>
    <w:p w:rsidR="00773E12" w:rsidRPr="00E67F42" w:rsidRDefault="00773E12" w:rsidP="00773E12">
      <w:pPr>
        <w:spacing w:line="360" w:lineRule="auto"/>
        <w:jc w:val="both"/>
        <w:rPr>
          <w:sz w:val="32"/>
          <w:szCs w:val="32"/>
        </w:rPr>
      </w:pPr>
      <w:r w:rsidRPr="00E67F42">
        <w:rPr>
          <w:color w:val="C00000"/>
          <w:sz w:val="32"/>
          <w:szCs w:val="32"/>
        </w:rPr>
        <w:tab/>
      </w:r>
      <w:r w:rsidRPr="00E67F42">
        <w:rPr>
          <w:sz w:val="32"/>
          <w:szCs w:val="32"/>
        </w:rPr>
        <w:t xml:space="preserve">На территории района функционируют 38 образовательных организаций: 22 школы, 14 детских садов (деятельность МБДОУ </w:t>
      </w:r>
      <w:proofErr w:type="spellStart"/>
      <w:r w:rsidRPr="00E67F42">
        <w:rPr>
          <w:sz w:val="32"/>
          <w:szCs w:val="32"/>
        </w:rPr>
        <w:t>Углегорский</w:t>
      </w:r>
      <w:proofErr w:type="spellEnd"/>
      <w:r w:rsidRPr="00E67F42">
        <w:rPr>
          <w:sz w:val="32"/>
          <w:szCs w:val="32"/>
        </w:rPr>
        <w:t xml:space="preserve"> </w:t>
      </w:r>
      <w:proofErr w:type="spellStart"/>
      <w:r w:rsidRPr="00E67F42">
        <w:rPr>
          <w:sz w:val="32"/>
          <w:szCs w:val="32"/>
        </w:rPr>
        <w:t>д</w:t>
      </w:r>
      <w:proofErr w:type="spellEnd"/>
      <w:r w:rsidRPr="00E67F42">
        <w:rPr>
          <w:sz w:val="32"/>
          <w:szCs w:val="32"/>
        </w:rPr>
        <w:t xml:space="preserve">/с «Вишенка» приостановлена), 3 учреждения дополнительного образования. Из различных  бюджетов на функционирование системы образования направлено около 526  млн. руб. </w:t>
      </w:r>
    </w:p>
    <w:p w:rsidR="00773E12" w:rsidRPr="00E67F42" w:rsidRDefault="00773E12" w:rsidP="00773E12">
      <w:pPr>
        <w:widowControl w:val="0"/>
        <w:spacing w:line="360" w:lineRule="auto"/>
        <w:ind w:firstLine="709"/>
        <w:jc w:val="both"/>
        <w:rPr>
          <w:sz w:val="32"/>
          <w:szCs w:val="32"/>
        </w:rPr>
      </w:pPr>
      <w:r w:rsidRPr="00E67F42">
        <w:rPr>
          <w:rFonts w:eastAsia="Calibri"/>
          <w:sz w:val="32"/>
          <w:szCs w:val="32"/>
        </w:rPr>
        <w:t xml:space="preserve">На 2019 и на 2020 годы на капитальный ремонт </w:t>
      </w:r>
      <w:proofErr w:type="spellStart"/>
      <w:r w:rsidRPr="00E67F42">
        <w:rPr>
          <w:rFonts w:eastAsia="Calibri"/>
          <w:sz w:val="32"/>
          <w:szCs w:val="32"/>
        </w:rPr>
        <w:t>Углегорской</w:t>
      </w:r>
      <w:proofErr w:type="spellEnd"/>
      <w:r w:rsidRPr="00E67F42">
        <w:rPr>
          <w:rFonts w:eastAsia="Calibri"/>
          <w:sz w:val="32"/>
          <w:szCs w:val="32"/>
        </w:rPr>
        <w:t xml:space="preserve"> школы  </w:t>
      </w:r>
      <w:r w:rsidR="007C6494" w:rsidRPr="00E67F42">
        <w:rPr>
          <w:rFonts w:eastAsia="Calibri"/>
          <w:sz w:val="32"/>
          <w:szCs w:val="32"/>
        </w:rPr>
        <w:t xml:space="preserve">из областного и местного бюджетов выделены средства </w:t>
      </w:r>
      <w:r w:rsidRPr="00E67F42">
        <w:rPr>
          <w:rFonts w:eastAsia="Calibri"/>
          <w:sz w:val="32"/>
          <w:szCs w:val="32"/>
        </w:rPr>
        <w:t>в размере 10</w:t>
      </w:r>
      <w:r w:rsidR="007C6494" w:rsidRPr="00E67F42">
        <w:rPr>
          <w:rFonts w:eastAsia="Calibri"/>
          <w:sz w:val="32"/>
          <w:szCs w:val="32"/>
        </w:rPr>
        <w:t>5</w:t>
      </w:r>
      <w:r w:rsidRPr="00E67F42">
        <w:rPr>
          <w:rFonts w:eastAsia="Calibri"/>
          <w:sz w:val="32"/>
          <w:szCs w:val="32"/>
        </w:rPr>
        <w:t xml:space="preserve"> млн. рублей.  На сегодняшний день проведены демонтажные и подготовительные работы. До конца года планируется завершить работы по усилению несущих конструкций здания.</w:t>
      </w:r>
    </w:p>
    <w:p w:rsidR="00773E12" w:rsidRPr="00E67F42" w:rsidRDefault="00773E12" w:rsidP="00773E12">
      <w:pPr>
        <w:widowControl w:val="0"/>
        <w:spacing w:line="360" w:lineRule="auto"/>
        <w:ind w:firstLine="709"/>
        <w:jc w:val="both"/>
        <w:rPr>
          <w:rFonts w:eastAsia="Calibri"/>
          <w:sz w:val="32"/>
          <w:szCs w:val="32"/>
          <w:lang w:eastAsia="en-US"/>
        </w:rPr>
      </w:pPr>
      <w:r w:rsidRPr="00E67F42">
        <w:rPr>
          <w:rFonts w:eastAsia="Calibri"/>
          <w:sz w:val="32"/>
          <w:szCs w:val="32"/>
          <w:lang w:eastAsia="en-US"/>
        </w:rPr>
        <w:t xml:space="preserve">В числе задач системы образования, требующих решения в ближайшее время – обеспечение дошкольным образованием детей п. </w:t>
      </w:r>
      <w:proofErr w:type="spellStart"/>
      <w:r w:rsidRPr="00E67F42">
        <w:rPr>
          <w:rFonts w:eastAsia="Calibri"/>
          <w:sz w:val="32"/>
          <w:szCs w:val="32"/>
          <w:lang w:eastAsia="en-US"/>
        </w:rPr>
        <w:t>Углегорский</w:t>
      </w:r>
      <w:proofErr w:type="spellEnd"/>
      <w:r w:rsidRPr="00E67F42">
        <w:rPr>
          <w:rFonts w:eastAsia="Calibri"/>
          <w:sz w:val="32"/>
          <w:szCs w:val="32"/>
          <w:lang w:eastAsia="en-US"/>
        </w:rPr>
        <w:t>.</w:t>
      </w:r>
      <w:r w:rsidR="007C6494" w:rsidRPr="00E67F42">
        <w:rPr>
          <w:rFonts w:eastAsia="Calibri"/>
          <w:sz w:val="32"/>
          <w:szCs w:val="32"/>
          <w:lang w:eastAsia="en-US"/>
        </w:rPr>
        <w:t xml:space="preserve"> </w:t>
      </w:r>
      <w:r w:rsidRPr="00E67F42">
        <w:rPr>
          <w:rFonts w:eastAsia="Calibri"/>
          <w:sz w:val="32"/>
          <w:szCs w:val="32"/>
          <w:lang w:eastAsia="en-US"/>
        </w:rPr>
        <w:t xml:space="preserve">В связи с аварийным состоянием  здания  Углегорского детского сада «Вишенка», а также нецелесообразностью проведения реконструкции  </w:t>
      </w:r>
      <w:r w:rsidRPr="00E67F42">
        <w:rPr>
          <w:rFonts w:eastAsia="Calibri"/>
          <w:sz w:val="32"/>
          <w:szCs w:val="32"/>
        </w:rPr>
        <w:t xml:space="preserve">Администрацией Тацинского района принято решение о строительстве в п. Углегорском здания детского сада на 80 мест. </w:t>
      </w:r>
      <w:r w:rsidRPr="00E67F42">
        <w:rPr>
          <w:rFonts w:eastAsia="Calibri"/>
          <w:sz w:val="32"/>
          <w:szCs w:val="32"/>
          <w:lang w:eastAsia="en-US"/>
        </w:rPr>
        <w:t>В 2020 году планируется разработать проектно-сметную документацию.</w:t>
      </w:r>
    </w:p>
    <w:p w:rsidR="007C6494" w:rsidRPr="00E67F42" w:rsidRDefault="007C6494" w:rsidP="007C6494">
      <w:pPr>
        <w:suppressAutoHyphens/>
        <w:autoSpaceDE w:val="0"/>
        <w:spacing w:line="360" w:lineRule="auto"/>
        <w:ind w:firstLine="709"/>
        <w:jc w:val="both"/>
        <w:rPr>
          <w:color w:val="052635"/>
          <w:sz w:val="32"/>
          <w:szCs w:val="32"/>
        </w:rPr>
      </w:pPr>
      <w:r w:rsidRPr="00E67F42">
        <w:rPr>
          <w:rFonts w:eastAsia="Calibri"/>
          <w:color w:val="000000"/>
          <w:sz w:val="32"/>
          <w:szCs w:val="32"/>
        </w:rPr>
        <w:t xml:space="preserve">В рамках исполнения предписаний </w:t>
      </w:r>
      <w:proofErr w:type="spellStart"/>
      <w:r w:rsidRPr="00E67F42">
        <w:rPr>
          <w:rFonts w:eastAsia="Calibri"/>
          <w:color w:val="000000"/>
          <w:sz w:val="32"/>
          <w:szCs w:val="32"/>
        </w:rPr>
        <w:t>Роспотребнадзора</w:t>
      </w:r>
      <w:proofErr w:type="spellEnd"/>
      <w:r w:rsidRPr="00E67F42">
        <w:rPr>
          <w:rFonts w:eastAsia="Calibri"/>
          <w:color w:val="000000"/>
          <w:sz w:val="32"/>
          <w:szCs w:val="32"/>
        </w:rPr>
        <w:t xml:space="preserve"> в 2019 году в Ермаковской школе выполнены работы по  ремонту пищеблока, установке </w:t>
      </w:r>
      <w:r w:rsidRPr="00E67F42">
        <w:rPr>
          <w:rFonts w:eastAsia="Calibri"/>
          <w:color w:val="000000"/>
          <w:sz w:val="32"/>
          <w:szCs w:val="32"/>
        </w:rPr>
        <w:lastRenderedPageBreak/>
        <w:t>водонагревателей в пищеблоке и туалетных комнатах. Стоимость работ составила 187 тыс. руб.</w:t>
      </w:r>
    </w:p>
    <w:p w:rsidR="007C6494" w:rsidRPr="00E67F42" w:rsidRDefault="007C6494" w:rsidP="007C6494">
      <w:pPr>
        <w:shd w:val="clear" w:color="auto" w:fill="FFFFFF"/>
        <w:spacing w:line="360" w:lineRule="auto"/>
        <w:ind w:firstLine="709"/>
        <w:jc w:val="both"/>
        <w:rPr>
          <w:sz w:val="32"/>
          <w:szCs w:val="32"/>
          <w:lang w:eastAsia="en-US"/>
        </w:rPr>
      </w:pPr>
      <w:r w:rsidRPr="00E67F42">
        <w:rPr>
          <w:sz w:val="32"/>
          <w:szCs w:val="32"/>
        </w:rPr>
        <w:t xml:space="preserve">На подготовку к новому отопительному сезону из местного бюджета выделено более 6 миллионов рублей. </w:t>
      </w:r>
    </w:p>
    <w:p w:rsidR="00773E12" w:rsidRPr="00E67F42" w:rsidRDefault="00773E12" w:rsidP="00773E12">
      <w:pPr>
        <w:spacing w:line="360" w:lineRule="auto"/>
        <w:ind w:firstLine="708"/>
        <w:jc w:val="both"/>
        <w:rPr>
          <w:sz w:val="32"/>
          <w:szCs w:val="32"/>
          <w:lang w:eastAsia="en-US"/>
        </w:rPr>
      </w:pPr>
      <w:r w:rsidRPr="00E67F42">
        <w:rPr>
          <w:sz w:val="32"/>
          <w:szCs w:val="32"/>
          <w:lang w:eastAsia="en-US"/>
        </w:rPr>
        <w:t>Во всех образовательных организациях Тацинского района организовано двухразовое горячее питание детей.</w:t>
      </w:r>
      <w:r w:rsidR="00C4462D" w:rsidRPr="00E67F42">
        <w:rPr>
          <w:sz w:val="32"/>
          <w:szCs w:val="32"/>
          <w:lang w:eastAsia="en-US"/>
        </w:rPr>
        <w:t xml:space="preserve"> </w:t>
      </w:r>
      <w:r w:rsidRPr="00E67F42">
        <w:rPr>
          <w:sz w:val="32"/>
          <w:szCs w:val="32"/>
        </w:rPr>
        <w:t>Льготные категории обучающихся получают бесплатные завтраки.</w:t>
      </w:r>
    </w:p>
    <w:p w:rsidR="00773E12" w:rsidRPr="00E67F42" w:rsidRDefault="00773E12" w:rsidP="00773E12">
      <w:pPr>
        <w:spacing w:line="360" w:lineRule="auto"/>
        <w:ind w:firstLine="708"/>
        <w:jc w:val="both"/>
        <w:rPr>
          <w:sz w:val="32"/>
          <w:szCs w:val="32"/>
          <w:lang w:eastAsia="en-US"/>
        </w:rPr>
      </w:pPr>
      <w:r w:rsidRPr="00E67F42">
        <w:rPr>
          <w:sz w:val="32"/>
          <w:szCs w:val="32"/>
        </w:rPr>
        <w:t xml:space="preserve">С 1 сентября 2019 года дети с ограниченными возможностями здоровья, обучающиеся в школах,  обеспечены двухразовым питанием за счет средств местного бюджета. </w:t>
      </w:r>
      <w:r w:rsidRPr="00E67F42">
        <w:rPr>
          <w:sz w:val="32"/>
          <w:szCs w:val="32"/>
          <w:lang w:eastAsia="en-US"/>
        </w:rPr>
        <w:t>Общая сумма расходов на организацию питания составила около 2</w:t>
      </w:r>
      <w:r w:rsidR="00D1613C" w:rsidRPr="00E67F42">
        <w:rPr>
          <w:sz w:val="32"/>
          <w:szCs w:val="32"/>
          <w:lang w:eastAsia="en-US"/>
        </w:rPr>
        <w:t xml:space="preserve">,7 </w:t>
      </w:r>
      <w:r w:rsidRPr="00E67F42">
        <w:rPr>
          <w:sz w:val="32"/>
          <w:szCs w:val="32"/>
          <w:lang w:eastAsia="en-US"/>
        </w:rPr>
        <w:t>млн.  руб.</w:t>
      </w:r>
    </w:p>
    <w:p w:rsidR="00773E12" w:rsidRPr="00E67F42" w:rsidRDefault="00773E12" w:rsidP="00773E12">
      <w:pPr>
        <w:spacing w:line="360" w:lineRule="auto"/>
        <w:ind w:firstLine="709"/>
        <w:jc w:val="both"/>
        <w:rPr>
          <w:sz w:val="32"/>
          <w:szCs w:val="32"/>
        </w:rPr>
      </w:pPr>
      <w:r w:rsidRPr="00E67F42">
        <w:rPr>
          <w:sz w:val="32"/>
          <w:szCs w:val="32"/>
        </w:rPr>
        <w:t xml:space="preserve">В летних пришкольных лагерях оздоровились 1108 обучающихся. На организацию питания в  них  было выделено </w:t>
      </w:r>
      <w:r w:rsidR="00D1613C" w:rsidRPr="00E67F42">
        <w:rPr>
          <w:sz w:val="32"/>
          <w:szCs w:val="32"/>
        </w:rPr>
        <w:t>около 2,5 млн</w:t>
      </w:r>
      <w:r w:rsidRPr="00E67F42">
        <w:rPr>
          <w:sz w:val="32"/>
          <w:szCs w:val="32"/>
        </w:rPr>
        <w:t>. руб.</w:t>
      </w:r>
    </w:p>
    <w:p w:rsidR="00773E12" w:rsidRPr="00E67F42" w:rsidRDefault="00773E12" w:rsidP="00773E12">
      <w:pPr>
        <w:spacing w:line="360" w:lineRule="auto"/>
        <w:ind w:firstLine="708"/>
        <w:jc w:val="both"/>
        <w:rPr>
          <w:sz w:val="32"/>
          <w:szCs w:val="32"/>
        </w:rPr>
      </w:pPr>
      <w:r w:rsidRPr="00E67F42">
        <w:rPr>
          <w:sz w:val="32"/>
          <w:szCs w:val="32"/>
        </w:rPr>
        <w:t>Администрацией Тацинского района было выделено 350</w:t>
      </w:r>
      <w:r w:rsidR="00D1613C" w:rsidRPr="00E67F42">
        <w:rPr>
          <w:sz w:val="32"/>
          <w:szCs w:val="32"/>
        </w:rPr>
        <w:t xml:space="preserve"> </w:t>
      </w:r>
      <w:r w:rsidRPr="00E67F42">
        <w:rPr>
          <w:sz w:val="32"/>
          <w:szCs w:val="32"/>
        </w:rPr>
        <w:t>тыс.руб. для организации трудоустройства несовершеннолетних в период летней оздоровительной кампании 2019 года. За счет этих средств</w:t>
      </w:r>
      <w:r w:rsidR="00D1613C" w:rsidRPr="00E67F42">
        <w:rPr>
          <w:sz w:val="32"/>
          <w:szCs w:val="32"/>
        </w:rPr>
        <w:t xml:space="preserve"> было </w:t>
      </w:r>
      <w:r w:rsidRPr="00E67F42">
        <w:rPr>
          <w:sz w:val="32"/>
          <w:szCs w:val="32"/>
        </w:rPr>
        <w:t xml:space="preserve">   трудоустроено  180 школьников.  </w:t>
      </w:r>
    </w:p>
    <w:p w:rsidR="00773E12" w:rsidRPr="00E67F42" w:rsidRDefault="00773E12" w:rsidP="00773E12">
      <w:pPr>
        <w:spacing w:line="360" w:lineRule="auto"/>
        <w:ind w:firstLine="708"/>
        <w:jc w:val="both"/>
        <w:rPr>
          <w:sz w:val="32"/>
          <w:szCs w:val="32"/>
          <w:lang w:eastAsia="en-US"/>
        </w:rPr>
      </w:pPr>
      <w:r w:rsidRPr="00E67F42">
        <w:rPr>
          <w:sz w:val="32"/>
          <w:szCs w:val="32"/>
        </w:rPr>
        <w:t>Около трех тысяч детей и подростков в возрасте от 5 до 18 лет занимаются в свободное время в различных кружках и секциях учрежде</w:t>
      </w:r>
      <w:r w:rsidR="00A5317C" w:rsidRPr="00E67F42">
        <w:rPr>
          <w:sz w:val="32"/>
          <w:szCs w:val="32"/>
        </w:rPr>
        <w:t>ний дополнительного образования</w:t>
      </w:r>
      <w:r w:rsidRPr="00E67F42">
        <w:rPr>
          <w:sz w:val="32"/>
          <w:szCs w:val="32"/>
        </w:rPr>
        <w:t>. В этом году победителями  областного уровня стали 120 человек, всероссийского и международного уровней 145 воспитанников учреждений дополнительного образования.</w:t>
      </w:r>
      <w:r w:rsidR="00C4462D" w:rsidRPr="00E67F42">
        <w:rPr>
          <w:sz w:val="32"/>
          <w:szCs w:val="32"/>
        </w:rPr>
        <w:t xml:space="preserve"> </w:t>
      </w:r>
      <w:r w:rsidRPr="00E67F42">
        <w:rPr>
          <w:sz w:val="32"/>
          <w:szCs w:val="32"/>
          <w:lang w:eastAsia="en-US"/>
        </w:rPr>
        <w:t>Ежегодная премия Главы Администрации Тацинского района вручена 20 талантливым детям, которые проявили свои способности в различных направлениях.</w:t>
      </w:r>
    </w:p>
    <w:p w:rsidR="00C4462D" w:rsidRPr="00E67F42" w:rsidRDefault="00C4462D" w:rsidP="00A5317C">
      <w:pPr>
        <w:jc w:val="center"/>
        <w:rPr>
          <w:b/>
          <w:sz w:val="32"/>
          <w:szCs w:val="32"/>
        </w:rPr>
      </w:pPr>
      <w:r w:rsidRPr="00E67F42">
        <w:rPr>
          <w:b/>
          <w:sz w:val="32"/>
          <w:szCs w:val="32"/>
        </w:rPr>
        <w:t>Здравоохранение.</w:t>
      </w:r>
    </w:p>
    <w:p w:rsidR="000F227B" w:rsidRPr="00E67F42" w:rsidRDefault="000F227B" w:rsidP="00A5317C">
      <w:pPr>
        <w:jc w:val="center"/>
        <w:rPr>
          <w:b/>
          <w:sz w:val="32"/>
          <w:szCs w:val="32"/>
        </w:rPr>
      </w:pPr>
    </w:p>
    <w:p w:rsidR="004B3787" w:rsidRPr="00E67F42" w:rsidRDefault="00C4462D" w:rsidP="004B3787">
      <w:pPr>
        <w:spacing w:line="360" w:lineRule="auto"/>
        <w:ind w:firstLine="708"/>
        <w:jc w:val="both"/>
        <w:rPr>
          <w:sz w:val="32"/>
          <w:szCs w:val="32"/>
        </w:rPr>
      </w:pPr>
      <w:r w:rsidRPr="00E67F42">
        <w:rPr>
          <w:sz w:val="32"/>
          <w:szCs w:val="32"/>
        </w:rPr>
        <w:t xml:space="preserve">        </w:t>
      </w:r>
      <w:r w:rsidR="004B3787" w:rsidRPr="00E67F42">
        <w:rPr>
          <w:sz w:val="32"/>
          <w:szCs w:val="32"/>
        </w:rPr>
        <w:t xml:space="preserve">Основной задачей работы здравоохранения Тацинского района является обеспечение качества и доступности оказания медицинской </w:t>
      </w:r>
      <w:r w:rsidR="004B3787" w:rsidRPr="00E67F42">
        <w:rPr>
          <w:sz w:val="32"/>
          <w:szCs w:val="32"/>
        </w:rPr>
        <w:lastRenderedPageBreak/>
        <w:t xml:space="preserve">помощи, профилактики, диагностики и лечения заболеваний с использованием современных методов. </w:t>
      </w:r>
    </w:p>
    <w:p w:rsidR="004B3787" w:rsidRPr="00E67F42" w:rsidRDefault="004B3787" w:rsidP="004B3787">
      <w:pPr>
        <w:spacing w:line="360" w:lineRule="auto"/>
        <w:ind w:firstLine="708"/>
        <w:jc w:val="both"/>
        <w:rPr>
          <w:sz w:val="32"/>
          <w:szCs w:val="32"/>
        </w:rPr>
      </w:pPr>
      <w:r w:rsidRPr="00E67F42">
        <w:rPr>
          <w:sz w:val="32"/>
          <w:szCs w:val="32"/>
        </w:rPr>
        <w:t xml:space="preserve">Улучшение качества медицинского обслуживания неразрывно связано с решением кадрового вопроса. В 2019 году коллектив пополнился молодыми кадрами. На работу поступили врач-педиатр участковый, </w:t>
      </w:r>
      <w:proofErr w:type="spellStart"/>
      <w:r w:rsidRPr="00E67F42">
        <w:rPr>
          <w:sz w:val="32"/>
          <w:szCs w:val="32"/>
        </w:rPr>
        <w:t>ЛОР-врач</w:t>
      </w:r>
      <w:proofErr w:type="spellEnd"/>
      <w:r w:rsidR="00D1613C" w:rsidRPr="00E67F42">
        <w:rPr>
          <w:sz w:val="32"/>
          <w:szCs w:val="32"/>
        </w:rPr>
        <w:t xml:space="preserve"> </w:t>
      </w:r>
      <w:r w:rsidRPr="00E67F42">
        <w:rPr>
          <w:sz w:val="32"/>
          <w:szCs w:val="32"/>
        </w:rPr>
        <w:t xml:space="preserve">и 6 медицинских сестер. </w:t>
      </w:r>
    </w:p>
    <w:p w:rsidR="004B3787" w:rsidRPr="00E67F42" w:rsidRDefault="004B3787" w:rsidP="004B3787">
      <w:pPr>
        <w:spacing w:line="360" w:lineRule="auto"/>
        <w:ind w:firstLine="708"/>
        <w:jc w:val="both"/>
        <w:rPr>
          <w:sz w:val="32"/>
          <w:szCs w:val="32"/>
        </w:rPr>
      </w:pPr>
      <w:r w:rsidRPr="00E67F42">
        <w:rPr>
          <w:sz w:val="32"/>
          <w:szCs w:val="32"/>
        </w:rPr>
        <w:t xml:space="preserve">За 9 месяцев 2019 года из местного бюджета на содержание зданий и сооружений системы здравоохранения, приобретения мебели и инвентаря дополнительно было выделено более 1,6 млн. рублей. </w:t>
      </w:r>
    </w:p>
    <w:p w:rsidR="004B3787" w:rsidRPr="00E67F42" w:rsidRDefault="004B3787" w:rsidP="004B3787">
      <w:pPr>
        <w:spacing w:line="360" w:lineRule="auto"/>
        <w:ind w:firstLine="708"/>
        <w:jc w:val="both"/>
        <w:rPr>
          <w:sz w:val="32"/>
          <w:szCs w:val="32"/>
        </w:rPr>
      </w:pPr>
      <w:r w:rsidRPr="00E67F42">
        <w:rPr>
          <w:sz w:val="32"/>
          <w:szCs w:val="32"/>
        </w:rPr>
        <w:t xml:space="preserve">Администрацией Тацинского района большое внимание уделяется мерам профилактики инфекционных заболеваний. Для приобретения </w:t>
      </w:r>
      <w:proofErr w:type="spellStart"/>
      <w:r w:rsidRPr="00E67F42">
        <w:rPr>
          <w:sz w:val="32"/>
          <w:szCs w:val="32"/>
        </w:rPr>
        <w:t>туляремийной</w:t>
      </w:r>
      <w:proofErr w:type="spellEnd"/>
      <w:r w:rsidRPr="00E67F42">
        <w:rPr>
          <w:sz w:val="32"/>
          <w:szCs w:val="32"/>
        </w:rPr>
        <w:t xml:space="preserve"> вакцины, </w:t>
      </w:r>
      <w:proofErr w:type="spellStart"/>
      <w:r w:rsidRPr="00E67F42">
        <w:rPr>
          <w:sz w:val="32"/>
          <w:szCs w:val="32"/>
        </w:rPr>
        <w:t>диаскинтестов</w:t>
      </w:r>
      <w:proofErr w:type="spellEnd"/>
      <w:r w:rsidRPr="00E67F42">
        <w:rPr>
          <w:sz w:val="32"/>
          <w:szCs w:val="32"/>
        </w:rPr>
        <w:t xml:space="preserve">, туберкулина, наборов реагентов для диагностики ВИЧ-инфекции и других вакцин из бюджета Тацинского района выделено 1,5 млн. рублей. Затраты по транспортировке </w:t>
      </w:r>
      <w:proofErr w:type="spellStart"/>
      <w:r w:rsidRPr="00E67F42">
        <w:rPr>
          <w:sz w:val="32"/>
          <w:szCs w:val="32"/>
        </w:rPr>
        <w:t>гемодиализных</w:t>
      </w:r>
      <w:proofErr w:type="spellEnd"/>
      <w:r w:rsidRPr="00E67F42">
        <w:rPr>
          <w:sz w:val="32"/>
          <w:szCs w:val="32"/>
        </w:rPr>
        <w:t xml:space="preserve"> больных за 9 месяцев 2019 года составили 416 тыс. рублей.</w:t>
      </w:r>
      <w:r w:rsidR="00CD1EF2" w:rsidRPr="00E67F42">
        <w:rPr>
          <w:sz w:val="32"/>
          <w:szCs w:val="32"/>
        </w:rPr>
        <w:t xml:space="preserve"> </w:t>
      </w:r>
    </w:p>
    <w:p w:rsidR="004B3787" w:rsidRPr="00E67F42" w:rsidRDefault="004B3787" w:rsidP="004B3787">
      <w:pPr>
        <w:spacing w:line="360" w:lineRule="auto"/>
        <w:ind w:firstLine="708"/>
        <w:jc w:val="both"/>
        <w:rPr>
          <w:sz w:val="32"/>
          <w:szCs w:val="32"/>
        </w:rPr>
      </w:pPr>
      <w:r w:rsidRPr="00E67F42">
        <w:rPr>
          <w:sz w:val="32"/>
          <w:szCs w:val="32"/>
        </w:rPr>
        <w:t xml:space="preserve">В 2019 году из областного и местного бюджетов были выделены средства в сумме 7,8 млн. рублей на приобретение модульной амбулатории п. </w:t>
      </w:r>
      <w:proofErr w:type="spellStart"/>
      <w:r w:rsidRPr="00E67F42">
        <w:rPr>
          <w:sz w:val="32"/>
          <w:szCs w:val="32"/>
        </w:rPr>
        <w:t>Углегорский</w:t>
      </w:r>
      <w:proofErr w:type="spellEnd"/>
      <w:r w:rsidRPr="00E67F42">
        <w:rPr>
          <w:sz w:val="32"/>
          <w:szCs w:val="32"/>
        </w:rPr>
        <w:t>. За счет местного бюджета выполнены работы по устройству основания под амбулатори</w:t>
      </w:r>
      <w:r w:rsidR="00B677F6" w:rsidRPr="00E67F42">
        <w:rPr>
          <w:sz w:val="32"/>
          <w:szCs w:val="32"/>
        </w:rPr>
        <w:t>ю</w:t>
      </w:r>
      <w:r w:rsidRPr="00E67F42">
        <w:rPr>
          <w:sz w:val="32"/>
          <w:szCs w:val="32"/>
        </w:rPr>
        <w:t xml:space="preserve">, подключению к коммуникационным сетям и газоснабжению на общую сумму </w:t>
      </w:r>
      <w:r w:rsidR="0074156E" w:rsidRPr="00E67F42">
        <w:rPr>
          <w:sz w:val="32"/>
          <w:szCs w:val="32"/>
        </w:rPr>
        <w:t>1,3</w:t>
      </w:r>
      <w:r w:rsidRPr="00E67F42">
        <w:rPr>
          <w:sz w:val="32"/>
          <w:szCs w:val="32"/>
        </w:rPr>
        <w:t xml:space="preserve"> млн. рублей.</w:t>
      </w:r>
      <w:r w:rsidR="00CD1EF2" w:rsidRPr="00E67F42">
        <w:rPr>
          <w:sz w:val="32"/>
          <w:szCs w:val="32"/>
        </w:rPr>
        <w:t xml:space="preserve"> </w:t>
      </w:r>
    </w:p>
    <w:p w:rsidR="004B3787" w:rsidRPr="00E67F42" w:rsidRDefault="004B3787" w:rsidP="004B3787">
      <w:pPr>
        <w:spacing w:line="360" w:lineRule="auto"/>
        <w:ind w:firstLine="708"/>
        <w:jc w:val="both"/>
        <w:rPr>
          <w:sz w:val="32"/>
          <w:szCs w:val="32"/>
        </w:rPr>
      </w:pPr>
      <w:r w:rsidRPr="00E67F42">
        <w:rPr>
          <w:sz w:val="32"/>
          <w:szCs w:val="32"/>
        </w:rPr>
        <w:t>Министерством здравоохранения закуплены и переданы ЦРБ электрокардиограф, дефибриллятор, мобильный лечебно-профилактический комплекс «Диагностика»,</w:t>
      </w:r>
      <w:r w:rsidR="00D1613C" w:rsidRPr="00E67F42">
        <w:rPr>
          <w:sz w:val="32"/>
          <w:szCs w:val="32"/>
        </w:rPr>
        <w:t xml:space="preserve"> </w:t>
      </w:r>
      <w:r w:rsidRPr="00E67F42">
        <w:rPr>
          <w:sz w:val="32"/>
          <w:szCs w:val="32"/>
        </w:rPr>
        <w:t xml:space="preserve">подвижной флюорографический кабинет на общую сумму 17 млн. рублей. </w:t>
      </w:r>
    </w:p>
    <w:p w:rsidR="004B3787" w:rsidRPr="00E67F42" w:rsidRDefault="004B3787" w:rsidP="004B3787">
      <w:pPr>
        <w:spacing w:line="360" w:lineRule="auto"/>
        <w:ind w:firstLine="708"/>
        <w:jc w:val="both"/>
        <w:rPr>
          <w:sz w:val="32"/>
          <w:szCs w:val="32"/>
        </w:rPr>
      </w:pPr>
      <w:r w:rsidRPr="00E67F42">
        <w:rPr>
          <w:sz w:val="32"/>
          <w:szCs w:val="32"/>
        </w:rPr>
        <w:t xml:space="preserve">За счет резервного фонда Правительства Ростовской области приобретены анализаторы полуавтоматические биохимические, стоматологическая установка на сумму 1,5 млн. рублей. Продолжается оснащение стационарных отделений. В </w:t>
      </w:r>
      <w:proofErr w:type="spellStart"/>
      <w:r w:rsidRPr="00E67F42">
        <w:rPr>
          <w:sz w:val="32"/>
          <w:szCs w:val="32"/>
        </w:rPr>
        <w:t>Быстрогорское</w:t>
      </w:r>
      <w:proofErr w:type="spellEnd"/>
      <w:r w:rsidRPr="00E67F42">
        <w:rPr>
          <w:sz w:val="32"/>
          <w:szCs w:val="32"/>
        </w:rPr>
        <w:t xml:space="preserve"> и </w:t>
      </w:r>
      <w:proofErr w:type="spellStart"/>
      <w:r w:rsidRPr="00E67F42">
        <w:rPr>
          <w:sz w:val="32"/>
          <w:szCs w:val="32"/>
        </w:rPr>
        <w:t>Скосырское</w:t>
      </w:r>
      <w:proofErr w:type="spellEnd"/>
      <w:r w:rsidRPr="00E67F42">
        <w:rPr>
          <w:sz w:val="32"/>
          <w:szCs w:val="32"/>
        </w:rPr>
        <w:t xml:space="preserve"> </w:t>
      </w:r>
      <w:r w:rsidRPr="00E67F42">
        <w:rPr>
          <w:sz w:val="32"/>
          <w:szCs w:val="32"/>
        </w:rPr>
        <w:lastRenderedPageBreak/>
        <w:t>отделения сестринского ухода получено оборудование на сумму 5</w:t>
      </w:r>
      <w:r w:rsidR="00D1613C" w:rsidRPr="00E67F42">
        <w:rPr>
          <w:sz w:val="32"/>
          <w:szCs w:val="32"/>
        </w:rPr>
        <w:t>,</w:t>
      </w:r>
      <w:r w:rsidRPr="00E67F42">
        <w:rPr>
          <w:sz w:val="32"/>
          <w:szCs w:val="32"/>
        </w:rPr>
        <w:t xml:space="preserve">4 </w:t>
      </w:r>
      <w:r w:rsidR="00D1613C" w:rsidRPr="00E67F42">
        <w:rPr>
          <w:sz w:val="32"/>
          <w:szCs w:val="32"/>
        </w:rPr>
        <w:t>млн. рублей.</w:t>
      </w:r>
    </w:p>
    <w:p w:rsidR="004B3787" w:rsidRPr="00E67F42" w:rsidRDefault="004B3787" w:rsidP="004B3787">
      <w:pPr>
        <w:spacing w:line="360" w:lineRule="auto"/>
        <w:ind w:firstLine="708"/>
        <w:jc w:val="both"/>
        <w:rPr>
          <w:sz w:val="32"/>
          <w:szCs w:val="32"/>
        </w:rPr>
      </w:pPr>
      <w:r w:rsidRPr="00E67F42">
        <w:rPr>
          <w:sz w:val="32"/>
          <w:szCs w:val="32"/>
        </w:rPr>
        <w:t>Вместе с тем, остается целый ряд нерешенных проблем в сфере здравоохранения. Среди первоочередных: добиться выделения средств на реконструкцию и газификацию здания поликлинического отделения.</w:t>
      </w:r>
    </w:p>
    <w:p w:rsidR="002F162E" w:rsidRPr="00E67F42" w:rsidRDefault="002F162E" w:rsidP="004B3787">
      <w:pPr>
        <w:spacing w:line="360" w:lineRule="auto"/>
        <w:jc w:val="both"/>
        <w:rPr>
          <w:sz w:val="32"/>
          <w:szCs w:val="32"/>
        </w:rPr>
      </w:pPr>
    </w:p>
    <w:p w:rsidR="002F162E" w:rsidRPr="00E67F42" w:rsidRDefault="002F162E" w:rsidP="002F162E">
      <w:pPr>
        <w:spacing w:line="360" w:lineRule="auto"/>
        <w:jc w:val="center"/>
        <w:rPr>
          <w:sz w:val="32"/>
          <w:szCs w:val="32"/>
        </w:rPr>
      </w:pPr>
      <w:r w:rsidRPr="00E67F42">
        <w:rPr>
          <w:b/>
          <w:sz w:val="32"/>
          <w:szCs w:val="32"/>
        </w:rPr>
        <w:t>Культура, физическая культура и спорт</w:t>
      </w:r>
    </w:p>
    <w:p w:rsidR="002F162E" w:rsidRPr="00E67F42" w:rsidRDefault="002F162E" w:rsidP="002F162E">
      <w:pPr>
        <w:suppressAutoHyphens/>
        <w:spacing w:line="360" w:lineRule="auto"/>
        <w:jc w:val="both"/>
        <w:rPr>
          <w:rFonts w:eastAsia="Arial"/>
          <w:kern w:val="1"/>
          <w:sz w:val="32"/>
          <w:szCs w:val="32"/>
        </w:rPr>
      </w:pPr>
      <w:r w:rsidRPr="00E67F42">
        <w:rPr>
          <w:sz w:val="32"/>
          <w:szCs w:val="32"/>
        </w:rPr>
        <w:tab/>
        <w:t xml:space="preserve">Особое внимание уделяется вопросам повышения уровня досуга населения. За истекший период в районе прошло более 4 тысяч культурно-массовых мероприятий. </w:t>
      </w:r>
    </w:p>
    <w:p w:rsidR="00A5317C" w:rsidRPr="00E67F42" w:rsidRDefault="002F162E" w:rsidP="002F162E">
      <w:pPr>
        <w:suppressAutoHyphens/>
        <w:spacing w:line="360" w:lineRule="auto"/>
        <w:ind w:firstLine="708"/>
        <w:jc w:val="both"/>
        <w:rPr>
          <w:rFonts w:eastAsia="Calibri"/>
          <w:kern w:val="1"/>
          <w:sz w:val="32"/>
          <w:szCs w:val="32"/>
          <w:lang w:eastAsia="hi-IN" w:bidi="hi-IN"/>
        </w:rPr>
      </w:pPr>
      <w:r w:rsidRPr="00E67F42">
        <w:rPr>
          <w:rFonts w:eastAsia="Arial"/>
          <w:kern w:val="1"/>
          <w:sz w:val="32"/>
          <w:szCs w:val="32"/>
        </w:rPr>
        <w:t xml:space="preserve">Среди наиболее значимых: районный </w:t>
      </w:r>
      <w:proofErr w:type="spellStart"/>
      <w:r w:rsidRPr="00E67F42">
        <w:rPr>
          <w:rFonts w:eastAsia="Arial"/>
          <w:kern w:val="1"/>
          <w:sz w:val="32"/>
          <w:szCs w:val="32"/>
        </w:rPr>
        <w:t>конно-спортивный</w:t>
      </w:r>
      <w:proofErr w:type="spellEnd"/>
      <w:r w:rsidRPr="00E67F42">
        <w:rPr>
          <w:rFonts w:eastAsia="Arial"/>
          <w:kern w:val="1"/>
          <w:sz w:val="32"/>
          <w:szCs w:val="32"/>
        </w:rPr>
        <w:t xml:space="preserve"> этнографический праздник «</w:t>
      </w:r>
      <w:proofErr w:type="spellStart"/>
      <w:r w:rsidRPr="00E67F42">
        <w:rPr>
          <w:rFonts w:eastAsia="Arial"/>
          <w:kern w:val="1"/>
          <w:sz w:val="32"/>
          <w:szCs w:val="32"/>
        </w:rPr>
        <w:t>Тацинские</w:t>
      </w:r>
      <w:proofErr w:type="spellEnd"/>
      <w:r w:rsidRPr="00E67F42">
        <w:rPr>
          <w:rFonts w:eastAsia="Arial"/>
          <w:kern w:val="1"/>
          <w:sz w:val="32"/>
          <w:szCs w:val="32"/>
        </w:rPr>
        <w:t xml:space="preserve"> </w:t>
      </w:r>
      <w:proofErr w:type="spellStart"/>
      <w:r w:rsidRPr="00E67F42">
        <w:rPr>
          <w:rFonts w:eastAsia="Arial"/>
          <w:kern w:val="1"/>
          <w:sz w:val="32"/>
          <w:szCs w:val="32"/>
        </w:rPr>
        <w:t>шермиции</w:t>
      </w:r>
      <w:proofErr w:type="spellEnd"/>
      <w:r w:rsidRPr="00E67F42">
        <w:rPr>
          <w:rFonts w:eastAsia="Arial"/>
          <w:kern w:val="1"/>
          <w:sz w:val="32"/>
          <w:szCs w:val="32"/>
        </w:rPr>
        <w:t xml:space="preserve"> имени казака Ткачева Н.И.», </w:t>
      </w:r>
      <w:r w:rsidRPr="00E67F42">
        <w:rPr>
          <w:rFonts w:eastAsia="Calibri"/>
          <w:kern w:val="1"/>
          <w:sz w:val="32"/>
          <w:szCs w:val="32"/>
          <w:lang w:eastAsia="hi-IN" w:bidi="hi-IN"/>
        </w:rPr>
        <w:t xml:space="preserve">торжественный митинг, посвященный Великой Победе и акция Бессмертный полк, </w:t>
      </w:r>
      <w:r w:rsidRPr="00E67F42">
        <w:rPr>
          <w:rFonts w:eastAsia="Calibri"/>
          <w:color w:val="000000"/>
          <w:kern w:val="1"/>
          <w:sz w:val="32"/>
          <w:szCs w:val="32"/>
          <w:lang w:eastAsia="hi-IN" w:bidi="hi-IN"/>
        </w:rPr>
        <w:t>Всероссийская акция «Горсть памяти»,</w:t>
      </w:r>
      <w:r w:rsidRPr="00E67F42">
        <w:rPr>
          <w:rFonts w:eastAsia="Calibri"/>
          <w:kern w:val="1"/>
          <w:sz w:val="32"/>
          <w:szCs w:val="32"/>
          <w:lang w:eastAsia="hi-IN" w:bidi="hi-IN"/>
        </w:rPr>
        <w:t xml:space="preserve"> районный выпускной бал, фестиваль «Три Спаса на Дону». </w:t>
      </w:r>
      <w:r w:rsidR="00D1613C" w:rsidRPr="00E67F42">
        <w:rPr>
          <w:rFonts w:eastAsia="Calibri"/>
          <w:kern w:val="1"/>
          <w:sz w:val="32"/>
          <w:szCs w:val="32"/>
          <w:lang w:eastAsia="hi-IN" w:bidi="hi-IN"/>
        </w:rPr>
        <w:t xml:space="preserve">Все мероприятия проходили в рамках празднования 95- </w:t>
      </w:r>
      <w:proofErr w:type="spellStart"/>
      <w:r w:rsidR="00D1613C" w:rsidRPr="00E67F42">
        <w:rPr>
          <w:rFonts w:eastAsia="Calibri"/>
          <w:kern w:val="1"/>
          <w:sz w:val="32"/>
          <w:szCs w:val="32"/>
          <w:lang w:eastAsia="hi-IN" w:bidi="hi-IN"/>
        </w:rPr>
        <w:t>летия</w:t>
      </w:r>
      <w:proofErr w:type="spellEnd"/>
      <w:r w:rsidR="00D1613C" w:rsidRPr="00E67F42">
        <w:rPr>
          <w:rFonts w:eastAsia="Calibri"/>
          <w:kern w:val="1"/>
          <w:sz w:val="32"/>
          <w:szCs w:val="32"/>
          <w:lang w:eastAsia="hi-IN" w:bidi="hi-IN"/>
        </w:rPr>
        <w:t xml:space="preserve"> Тацинского района. </w:t>
      </w:r>
    </w:p>
    <w:p w:rsidR="002F162E" w:rsidRPr="00E67F42" w:rsidRDefault="002F162E" w:rsidP="002F162E">
      <w:pPr>
        <w:suppressAutoHyphens/>
        <w:spacing w:line="360" w:lineRule="auto"/>
        <w:ind w:firstLine="708"/>
        <w:jc w:val="both"/>
        <w:rPr>
          <w:rFonts w:eastAsia="Arial"/>
          <w:kern w:val="1"/>
          <w:sz w:val="32"/>
          <w:szCs w:val="32"/>
          <w:lang w:eastAsia="hi-IN" w:bidi="hi-IN"/>
        </w:rPr>
      </w:pPr>
      <w:r w:rsidRPr="00E67F42">
        <w:rPr>
          <w:rFonts w:eastAsia="Calibri"/>
          <w:kern w:val="1"/>
          <w:sz w:val="32"/>
          <w:szCs w:val="32"/>
          <w:lang w:eastAsia="hi-IN" w:bidi="hi-IN"/>
        </w:rPr>
        <w:t xml:space="preserve">Учреждения культуры Тацинского района приняли участие в более чем 30 </w:t>
      </w:r>
      <w:r w:rsidRPr="00E67F42">
        <w:rPr>
          <w:rFonts w:eastAsia="Arial"/>
          <w:kern w:val="1"/>
          <w:sz w:val="32"/>
          <w:szCs w:val="32"/>
          <w:lang w:eastAsia="hi-IN" w:bidi="hi-IN"/>
        </w:rPr>
        <w:t xml:space="preserve">областных, всероссийских, международных выставках, конкурсах и фестивалях, получив Дипломы Лауреатов </w:t>
      </w:r>
      <w:r w:rsidRPr="00E67F42">
        <w:rPr>
          <w:rFonts w:eastAsia="Arial"/>
          <w:kern w:val="1"/>
          <w:sz w:val="32"/>
          <w:szCs w:val="32"/>
          <w:lang w:val="en-US" w:eastAsia="hi-IN" w:bidi="hi-IN"/>
        </w:rPr>
        <w:t>I</w:t>
      </w:r>
      <w:r w:rsidRPr="00E67F42">
        <w:rPr>
          <w:rFonts w:eastAsia="Arial"/>
          <w:kern w:val="1"/>
          <w:sz w:val="32"/>
          <w:szCs w:val="32"/>
          <w:lang w:eastAsia="hi-IN" w:bidi="hi-IN"/>
        </w:rPr>
        <w:t xml:space="preserve">, </w:t>
      </w:r>
      <w:r w:rsidRPr="00E67F42">
        <w:rPr>
          <w:rFonts w:eastAsia="Arial"/>
          <w:kern w:val="1"/>
          <w:sz w:val="32"/>
          <w:szCs w:val="32"/>
          <w:lang w:val="en-US" w:eastAsia="hi-IN" w:bidi="hi-IN"/>
        </w:rPr>
        <w:t>II</w:t>
      </w:r>
      <w:r w:rsidRPr="00E67F42">
        <w:rPr>
          <w:rFonts w:eastAsia="Arial"/>
          <w:kern w:val="1"/>
          <w:sz w:val="32"/>
          <w:szCs w:val="32"/>
          <w:lang w:eastAsia="hi-IN" w:bidi="hi-IN"/>
        </w:rPr>
        <w:t xml:space="preserve"> и </w:t>
      </w:r>
      <w:r w:rsidRPr="00E67F42">
        <w:rPr>
          <w:rFonts w:eastAsia="Arial"/>
          <w:kern w:val="1"/>
          <w:sz w:val="32"/>
          <w:szCs w:val="32"/>
          <w:lang w:val="en-US" w:eastAsia="hi-IN" w:bidi="hi-IN"/>
        </w:rPr>
        <w:t>III</w:t>
      </w:r>
      <w:r w:rsidRPr="00E67F42">
        <w:rPr>
          <w:rFonts w:eastAsia="Arial"/>
          <w:kern w:val="1"/>
          <w:sz w:val="32"/>
          <w:szCs w:val="32"/>
          <w:lang w:eastAsia="hi-IN" w:bidi="hi-IN"/>
        </w:rPr>
        <w:t xml:space="preserve"> степени. </w:t>
      </w:r>
    </w:p>
    <w:p w:rsidR="00D1613C" w:rsidRPr="00E67F42" w:rsidRDefault="002F162E" w:rsidP="002F162E">
      <w:pPr>
        <w:suppressAutoHyphens/>
        <w:spacing w:line="360" w:lineRule="auto"/>
        <w:ind w:firstLine="708"/>
        <w:jc w:val="both"/>
        <w:rPr>
          <w:rFonts w:eastAsia="Arial"/>
          <w:color w:val="000000"/>
          <w:kern w:val="1"/>
          <w:sz w:val="32"/>
          <w:szCs w:val="32"/>
          <w:lang w:eastAsia="hi-IN" w:bidi="hi-IN"/>
        </w:rPr>
      </w:pPr>
      <w:r w:rsidRPr="00E67F42">
        <w:rPr>
          <w:rFonts w:eastAsia="Arial"/>
          <w:kern w:val="1"/>
          <w:sz w:val="32"/>
          <w:szCs w:val="32"/>
          <w:lang w:eastAsia="hi-IN" w:bidi="hi-IN"/>
        </w:rPr>
        <w:t xml:space="preserve">Среди таких мероприятий </w:t>
      </w:r>
      <w:r w:rsidRPr="00E67F42">
        <w:rPr>
          <w:rFonts w:eastAsia="Arial"/>
          <w:color w:val="000000"/>
          <w:kern w:val="1"/>
          <w:sz w:val="32"/>
          <w:szCs w:val="32"/>
          <w:lang w:eastAsia="hi-IN" w:bidi="hi-IN"/>
        </w:rPr>
        <w:t xml:space="preserve">Международный конкурс фестиваль «Московская весна A </w:t>
      </w:r>
      <w:proofErr w:type="spellStart"/>
      <w:r w:rsidRPr="00E67F42">
        <w:rPr>
          <w:rFonts w:eastAsia="Arial"/>
          <w:color w:val="000000"/>
          <w:kern w:val="1"/>
          <w:sz w:val="32"/>
          <w:szCs w:val="32"/>
          <w:lang w:eastAsia="hi-IN" w:bidi="hi-IN"/>
        </w:rPr>
        <w:t>Cappella</w:t>
      </w:r>
      <w:proofErr w:type="spellEnd"/>
      <w:r w:rsidRPr="00E67F42">
        <w:rPr>
          <w:rFonts w:eastAsia="Arial"/>
          <w:color w:val="000000"/>
          <w:kern w:val="1"/>
          <w:sz w:val="32"/>
          <w:szCs w:val="32"/>
          <w:lang w:eastAsia="hi-IN" w:bidi="hi-IN"/>
        </w:rPr>
        <w:t xml:space="preserve"> 2019», Всероссийский литературно-фольклорный фестиваль «Шолоховская весна», </w:t>
      </w:r>
      <w:r w:rsidR="00BF2FBE" w:rsidRPr="00E67F42">
        <w:rPr>
          <w:rFonts w:eastAsia="Arial"/>
          <w:color w:val="000000"/>
          <w:kern w:val="1"/>
          <w:sz w:val="32"/>
          <w:szCs w:val="32"/>
          <w:lang w:eastAsia="hi-IN" w:bidi="hi-IN"/>
        </w:rPr>
        <w:t>16</w:t>
      </w:r>
      <w:r w:rsidRPr="00E67F42">
        <w:rPr>
          <w:rFonts w:eastAsia="Arial"/>
          <w:color w:val="000000"/>
          <w:kern w:val="1"/>
          <w:sz w:val="32"/>
          <w:szCs w:val="32"/>
          <w:lang w:eastAsia="hi-IN" w:bidi="hi-IN"/>
        </w:rPr>
        <w:t xml:space="preserve"> Международный конкурс дарований и талантов «Вершина успеха», зональный этап Донского культурного марафона</w:t>
      </w:r>
      <w:r w:rsidR="00D1613C" w:rsidRPr="00E67F42">
        <w:rPr>
          <w:rFonts w:eastAsia="Arial"/>
          <w:color w:val="000000"/>
          <w:kern w:val="1"/>
          <w:sz w:val="32"/>
          <w:szCs w:val="32"/>
          <w:lang w:eastAsia="hi-IN" w:bidi="hi-IN"/>
        </w:rPr>
        <w:t xml:space="preserve">, </w:t>
      </w:r>
      <w:r w:rsidRPr="00E67F42">
        <w:rPr>
          <w:rFonts w:eastAsia="Arial"/>
          <w:color w:val="000000"/>
          <w:kern w:val="1"/>
          <w:sz w:val="32"/>
          <w:szCs w:val="32"/>
          <w:lang w:eastAsia="hi-IN" w:bidi="hi-IN"/>
        </w:rPr>
        <w:t xml:space="preserve"> </w:t>
      </w:r>
      <w:r w:rsidR="00BF2FBE" w:rsidRPr="00E67F42">
        <w:rPr>
          <w:rFonts w:eastAsia="Arial"/>
          <w:color w:val="000000"/>
          <w:kern w:val="1"/>
          <w:sz w:val="32"/>
          <w:szCs w:val="32"/>
          <w:lang w:eastAsia="hi-IN" w:bidi="hi-IN"/>
        </w:rPr>
        <w:t>4</w:t>
      </w:r>
      <w:r w:rsidR="00D1613C" w:rsidRPr="00E67F42">
        <w:rPr>
          <w:rFonts w:eastAsia="Arial"/>
          <w:color w:val="000000"/>
          <w:kern w:val="1"/>
          <w:sz w:val="32"/>
          <w:szCs w:val="32"/>
          <w:lang w:eastAsia="hi-IN" w:bidi="hi-IN"/>
        </w:rPr>
        <w:t xml:space="preserve"> Фестивал</w:t>
      </w:r>
      <w:r w:rsidR="00BF2FBE" w:rsidRPr="00E67F42">
        <w:rPr>
          <w:rFonts w:eastAsia="Arial"/>
          <w:color w:val="000000"/>
          <w:kern w:val="1"/>
          <w:sz w:val="32"/>
          <w:szCs w:val="32"/>
          <w:lang w:eastAsia="hi-IN" w:bidi="hi-IN"/>
        </w:rPr>
        <w:t>ь</w:t>
      </w:r>
      <w:r w:rsidR="00D1613C" w:rsidRPr="00E67F42">
        <w:rPr>
          <w:rFonts w:eastAsia="Arial"/>
          <w:color w:val="000000"/>
          <w:kern w:val="1"/>
          <w:sz w:val="32"/>
          <w:szCs w:val="32"/>
          <w:lang w:eastAsia="hi-IN" w:bidi="hi-IN"/>
        </w:rPr>
        <w:t xml:space="preserve"> музеев Дона  </w:t>
      </w:r>
      <w:r w:rsidRPr="00E67F42">
        <w:rPr>
          <w:rFonts w:eastAsia="Arial"/>
          <w:color w:val="000000"/>
          <w:kern w:val="1"/>
          <w:sz w:val="32"/>
          <w:szCs w:val="32"/>
          <w:lang w:eastAsia="hi-IN" w:bidi="hi-IN"/>
        </w:rPr>
        <w:t xml:space="preserve">и другие. </w:t>
      </w:r>
    </w:p>
    <w:p w:rsidR="002F162E" w:rsidRPr="00E67F42" w:rsidRDefault="002F162E" w:rsidP="002F162E">
      <w:pPr>
        <w:suppressAutoHyphens/>
        <w:spacing w:line="360" w:lineRule="auto"/>
        <w:ind w:firstLine="708"/>
        <w:jc w:val="both"/>
        <w:rPr>
          <w:bCs/>
          <w:sz w:val="32"/>
          <w:szCs w:val="32"/>
        </w:rPr>
      </w:pPr>
      <w:r w:rsidRPr="00E67F42">
        <w:rPr>
          <w:rFonts w:eastAsia="Arial"/>
          <w:color w:val="000000"/>
          <w:kern w:val="1"/>
          <w:sz w:val="32"/>
          <w:szCs w:val="32"/>
          <w:lang w:eastAsia="hi-IN" w:bidi="hi-IN"/>
        </w:rPr>
        <w:t xml:space="preserve">В детской музыкальной школе обучаются 221 человек в возрасте от 5 до 18 лет. В июле 2019 года в рамках рабочей поездки Губернатора Ростовской области В.Ю. </w:t>
      </w:r>
      <w:proofErr w:type="spellStart"/>
      <w:r w:rsidRPr="00E67F42">
        <w:rPr>
          <w:rFonts w:eastAsia="Arial"/>
          <w:color w:val="000000"/>
          <w:kern w:val="1"/>
          <w:sz w:val="32"/>
          <w:szCs w:val="32"/>
          <w:lang w:eastAsia="hi-IN" w:bidi="hi-IN"/>
        </w:rPr>
        <w:t>Голубева</w:t>
      </w:r>
      <w:proofErr w:type="spellEnd"/>
      <w:r w:rsidRPr="00E67F42">
        <w:rPr>
          <w:rFonts w:eastAsia="Arial"/>
          <w:color w:val="000000"/>
          <w:kern w:val="1"/>
          <w:sz w:val="32"/>
          <w:szCs w:val="32"/>
          <w:lang w:eastAsia="hi-IN" w:bidi="hi-IN"/>
        </w:rPr>
        <w:t xml:space="preserve"> в Тацинский район МБУ ДО «Тацинская ДМШ» вручен музыкальный инструмент (пианино), закупленный в рамках национального проекта «Культура». </w:t>
      </w:r>
    </w:p>
    <w:p w:rsidR="002F162E" w:rsidRPr="00E67F42" w:rsidRDefault="002F162E" w:rsidP="002F162E">
      <w:pPr>
        <w:shd w:val="clear" w:color="auto" w:fill="FFFFFF"/>
        <w:suppressAutoHyphens/>
        <w:spacing w:line="360" w:lineRule="auto"/>
        <w:jc w:val="both"/>
        <w:rPr>
          <w:bCs/>
          <w:sz w:val="32"/>
          <w:szCs w:val="32"/>
        </w:rPr>
      </w:pPr>
      <w:r w:rsidRPr="00E67F42">
        <w:rPr>
          <w:bCs/>
          <w:sz w:val="32"/>
          <w:szCs w:val="32"/>
        </w:rPr>
        <w:lastRenderedPageBreak/>
        <w:tab/>
      </w:r>
      <w:r w:rsidRPr="00E67F42">
        <w:rPr>
          <w:rFonts w:eastAsia="Calibri"/>
          <w:color w:val="000000"/>
          <w:sz w:val="32"/>
          <w:szCs w:val="32"/>
        </w:rPr>
        <w:t>В 2019 году МБУК «Центр культурного обслуживания» МО «</w:t>
      </w:r>
      <w:proofErr w:type="spellStart"/>
      <w:r w:rsidRPr="00E67F42">
        <w:rPr>
          <w:rFonts w:eastAsia="Calibri"/>
          <w:color w:val="000000"/>
          <w:sz w:val="32"/>
          <w:szCs w:val="32"/>
        </w:rPr>
        <w:t>Ковылкинское</w:t>
      </w:r>
      <w:proofErr w:type="spellEnd"/>
      <w:r w:rsidRPr="00E67F42">
        <w:rPr>
          <w:rFonts w:eastAsia="Calibri"/>
          <w:color w:val="000000"/>
          <w:sz w:val="32"/>
          <w:szCs w:val="32"/>
        </w:rPr>
        <w:t xml:space="preserve"> сельское поселение» принял участие в конкурсном отборе </w:t>
      </w:r>
      <w:r w:rsidR="00D1613C" w:rsidRPr="00E67F42">
        <w:rPr>
          <w:rFonts w:eastAsia="Calibri"/>
          <w:color w:val="000000"/>
          <w:sz w:val="32"/>
          <w:szCs w:val="32"/>
        </w:rPr>
        <w:t xml:space="preserve">«Моя малая Родина». На  полученные средства в сумме 1,2 млн.рублей </w:t>
      </w:r>
      <w:r w:rsidRPr="00E67F42">
        <w:rPr>
          <w:bCs/>
          <w:sz w:val="32"/>
          <w:szCs w:val="32"/>
        </w:rPr>
        <w:t xml:space="preserve">приобретено проекционное, звуковое и световое оборудования, театральные кресла и одежда сцены. </w:t>
      </w:r>
    </w:p>
    <w:p w:rsidR="002F162E" w:rsidRPr="00E67F42" w:rsidRDefault="002F162E" w:rsidP="002F162E">
      <w:pPr>
        <w:shd w:val="clear" w:color="auto" w:fill="FFFFFF"/>
        <w:suppressAutoHyphens/>
        <w:spacing w:line="360" w:lineRule="auto"/>
        <w:jc w:val="both"/>
        <w:rPr>
          <w:color w:val="000000"/>
          <w:sz w:val="32"/>
          <w:szCs w:val="32"/>
        </w:rPr>
      </w:pPr>
      <w:r w:rsidRPr="00E67F42">
        <w:rPr>
          <w:bCs/>
          <w:sz w:val="32"/>
          <w:szCs w:val="32"/>
        </w:rPr>
        <w:tab/>
      </w:r>
      <w:r w:rsidRPr="00E67F42">
        <w:rPr>
          <w:color w:val="000000"/>
          <w:sz w:val="32"/>
          <w:szCs w:val="32"/>
        </w:rPr>
        <w:t>МБУК «РДК Тацинского района» принял участие в конкурс</w:t>
      </w:r>
      <w:r w:rsidR="00DC5AB7" w:rsidRPr="00E67F42">
        <w:rPr>
          <w:color w:val="000000"/>
          <w:sz w:val="32"/>
          <w:szCs w:val="32"/>
        </w:rPr>
        <w:t>е</w:t>
      </w:r>
      <w:r w:rsidRPr="00E67F42">
        <w:rPr>
          <w:color w:val="000000"/>
          <w:sz w:val="32"/>
          <w:szCs w:val="32"/>
        </w:rPr>
        <w:t xml:space="preserve"> по поддержке кинозалов в населенных пунктах с численностью жителей до 500 тысяч человек.</w:t>
      </w:r>
      <w:r w:rsidR="00DC5AB7" w:rsidRPr="00E67F42">
        <w:rPr>
          <w:color w:val="000000"/>
          <w:sz w:val="32"/>
          <w:szCs w:val="32"/>
        </w:rPr>
        <w:t xml:space="preserve"> По результатам конкурса учреждение получило гранд 5 млн.рублей на оборудование кинозала. Уже с декабря жители будут иметь возможность смотреть фильмы, не выезжая за пределы района.</w:t>
      </w:r>
    </w:p>
    <w:p w:rsidR="00535D4F" w:rsidRPr="00E67F42" w:rsidRDefault="00535D4F" w:rsidP="00535D4F">
      <w:pPr>
        <w:shd w:val="clear" w:color="auto" w:fill="FFFFFF"/>
        <w:suppressAutoHyphens/>
        <w:spacing w:line="360" w:lineRule="auto"/>
        <w:jc w:val="center"/>
        <w:rPr>
          <w:b/>
          <w:sz w:val="32"/>
          <w:szCs w:val="32"/>
        </w:rPr>
      </w:pPr>
      <w:r w:rsidRPr="00E67F42">
        <w:rPr>
          <w:b/>
          <w:color w:val="000000"/>
          <w:sz w:val="32"/>
          <w:szCs w:val="32"/>
        </w:rPr>
        <w:t>Спорт</w:t>
      </w:r>
    </w:p>
    <w:p w:rsidR="002F162E" w:rsidRPr="00E67F42" w:rsidRDefault="002F162E" w:rsidP="002F162E">
      <w:pPr>
        <w:pStyle w:val="a9"/>
        <w:shd w:val="clear" w:color="auto" w:fill="FFFFFF"/>
        <w:spacing w:before="0" w:after="0" w:line="360" w:lineRule="auto"/>
        <w:ind w:firstLine="0"/>
        <w:jc w:val="both"/>
        <w:rPr>
          <w:sz w:val="32"/>
          <w:szCs w:val="32"/>
        </w:rPr>
      </w:pPr>
      <w:r w:rsidRPr="00E67F42">
        <w:rPr>
          <w:sz w:val="32"/>
          <w:szCs w:val="32"/>
        </w:rPr>
        <w:tab/>
      </w:r>
      <w:r w:rsidR="00DC5AB7" w:rsidRPr="00E67F42">
        <w:rPr>
          <w:sz w:val="32"/>
          <w:szCs w:val="32"/>
        </w:rPr>
        <w:t>В</w:t>
      </w:r>
      <w:r w:rsidRPr="00E67F42">
        <w:rPr>
          <w:sz w:val="32"/>
          <w:szCs w:val="32"/>
        </w:rPr>
        <w:t xml:space="preserve"> Тацинском районе </w:t>
      </w:r>
      <w:r w:rsidR="00DC5AB7" w:rsidRPr="00E67F42">
        <w:rPr>
          <w:sz w:val="32"/>
          <w:szCs w:val="32"/>
        </w:rPr>
        <w:t>создана инфраструктур</w:t>
      </w:r>
      <w:r w:rsidR="00A5317C" w:rsidRPr="00E67F42">
        <w:rPr>
          <w:sz w:val="32"/>
          <w:szCs w:val="32"/>
        </w:rPr>
        <w:t xml:space="preserve">а для занятий массовым спортом, </w:t>
      </w:r>
    </w:p>
    <w:p w:rsidR="002F162E" w:rsidRPr="00E67F42" w:rsidRDefault="002F162E" w:rsidP="00A5317C">
      <w:pPr>
        <w:pStyle w:val="a9"/>
        <w:shd w:val="clear" w:color="auto" w:fill="FFFFFF"/>
        <w:spacing w:before="0" w:after="0" w:line="360" w:lineRule="auto"/>
        <w:ind w:left="0" w:right="0" w:firstLine="0"/>
        <w:jc w:val="both"/>
        <w:rPr>
          <w:sz w:val="32"/>
          <w:szCs w:val="32"/>
        </w:rPr>
      </w:pPr>
      <w:r w:rsidRPr="00E67F42">
        <w:rPr>
          <w:sz w:val="32"/>
          <w:szCs w:val="32"/>
        </w:rPr>
        <w:t>развивается 20 видов спорта, в 10  сельских поселениях работают инструктор</w:t>
      </w:r>
      <w:r w:rsidR="00DC5AB7" w:rsidRPr="00E67F42">
        <w:rPr>
          <w:sz w:val="32"/>
          <w:szCs w:val="32"/>
        </w:rPr>
        <w:t>ы</w:t>
      </w:r>
      <w:r w:rsidRPr="00E67F42">
        <w:rPr>
          <w:sz w:val="32"/>
          <w:szCs w:val="32"/>
        </w:rPr>
        <w:t xml:space="preserve"> по спорту. </w:t>
      </w:r>
      <w:r w:rsidR="00DC5AB7" w:rsidRPr="00E67F42">
        <w:rPr>
          <w:sz w:val="32"/>
          <w:szCs w:val="32"/>
        </w:rPr>
        <w:t>П</w:t>
      </w:r>
      <w:r w:rsidRPr="00E67F42">
        <w:rPr>
          <w:sz w:val="32"/>
          <w:szCs w:val="32"/>
        </w:rPr>
        <w:t xml:space="preserve">роведено </w:t>
      </w:r>
      <w:r w:rsidR="00DC5AB7" w:rsidRPr="00E67F42">
        <w:rPr>
          <w:sz w:val="32"/>
          <w:szCs w:val="32"/>
        </w:rPr>
        <w:t>около</w:t>
      </w:r>
      <w:r w:rsidRPr="00E67F42">
        <w:rPr>
          <w:sz w:val="32"/>
          <w:szCs w:val="32"/>
        </w:rPr>
        <w:t xml:space="preserve"> </w:t>
      </w:r>
      <w:r w:rsidR="00DC5AB7" w:rsidRPr="00E67F42">
        <w:rPr>
          <w:sz w:val="32"/>
          <w:szCs w:val="32"/>
        </w:rPr>
        <w:t>70</w:t>
      </w:r>
      <w:r w:rsidRPr="00E67F42">
        <w:rPr>
          <w:sz w:val="32"/>
          <w:szCs w:val="32"/>
        </w:rPr>
        <w:t xml:space="preserve">0 районных физкультурно-оздоровительных и спортивно-массовых мероприятий.   </w:t>
      </w:r>
      <w:r w:rsidR="00535D4F" w:rsidRPr="00E67F42">
        <w:rPr>
          <w:sz w:val="32"/>
          <w:szCs w:val="32"/>
        </w:rPr>
        <w:t>Реализуется Всеобуч по плаванию.</w:t>
      </w:r>
    </w:p>
    <w:p w:rsidR="002F162E" w:rsidRPr="00E67F42" w:rsidRDefault="002F162E" w:rsidP="00A5317C">
      <w:pPr>
        <w:pStyle w:val="a9"/>
        <w:shd w:val="clear" w:color="auto" w:fill="FFFFFF"/>
        <w:spacing w:before="0" w:after="0" w:line="360" w:lineRule="auto"/>
        <w:ind w:left="0" w:right="0" w:firstLine="708"/>
        <w:jc w:val="both"/>
        <w:rPr>
          <w:rFonts w:eastAsia="Calibri"/>
          <w:sz w:val="32"/>
          <w:szCs w:val="32"/>
        </w:rPr>
      </w:pPr>
      <w:r w:rsidRPr="00E67F42">
        <w:rPr>
          <w:sz w:val="32"/>
          <w:szCs w:val="32"/>
        </w:rPr>
        <w:t xml:space="preserve"> </w:t>
      </w:r>
      <w:r w:rsidRPr="00E67F42">
        <w:rPr>
          <w:rFonts w:eastAsia="Calibri"/>
          <w:sz w:val="32"/>
          <w:szCs w:val="32"/>
        </w:rPr>
        <w:t>В районе реализуется комплекс мероприятий по внедрению Всероссийского физкультурно-спортивного комплекса «Готов к труду и обороне» (ГТО). За 9 месяцев 2019 года Центром тестирования проведено 7 массовых физкультурно-спортивных мероприятий комплекса ГТО</w:t>
      </w:r>
      <w:r w:rsidR="00DC5AB7" w:rsidRPr="00E67F42">
        <w:rPr>
          <w:rFonts w:eastAsia="Calibri"/>
          <w:sz w:val="32"/>
          <w:szCs w:val="32"/>
        </w:rPr>
        <w:t>,</w:t>
      </w:r>
      <w:r w:rsidRPr="00E67F42">
        <w:rPr>
          <w:rFonts w:eastAsia="Calibri"/>
          <w:sz w:val="32"/>
          <w:szCs w:val="32"/>
        </w:rPr>
        <w:t xml:space="preserve"> в которых приняли</w:t>
      </w:r>
      <w:r w:rsidRPr="00E67F42">
        <w:rPr>
          <w:rFonts w:eastAsia="Calibri"/>
          <w:spacing w:val="4"/>
          <w:sz w:val="32"/>
          <w:szCs w:val="32"/>
        </w:rPr>
        <w:t xml:space="preserve"> участие 255 человек, из них выполнили на знаки отличия комплекса ГТО – 139.</w:t>
      </w:r>
    </w:p>
    <w:p w:rsidR="002F162E" w:rsidRPr="00E67F42" w:rsidRDefault="002F162E" w:rsidP="00DC5AB7">
      <w:pPr>
        <w:pStyle w:val="a7"/>
        <w:spacing w:line="360" w:lineRule="auto"/>
        <w:ind w:firstLine="708"/>
        <w:jc w:val="both"/>
        <w:rPr>
          <w:i/>
          <w:sz w:val="32"/>
          <w:szCs w:val="32"/>
        </w:rPr>
      </w:pPr>
      <w:r w:rsidRPr="00E67F42">
        <w:rPr>
          <w:rFonts w:ascii="Times New Roman" w:eastAsia="Calibri" w:hAnsi="Times New Roman" w:cs="Times New Roman"/>
          <w:sz w:val="32"/>
          <w:szCs w:val="32"/>
        </w:rPr>
        <w:t>Спортсмены  Тацинского района приняли участие в 4 региональных физкультурно-спортивных мероприятиях комплекса ГТО, в личном зачете завоевали 18 призовых наград</w:t>
      </w:r>
      <w:r w:rsidR="00DC5AB7" w:rsidRPr="00E67F42">
        <w:rPr>
          <w:rFonts w:ascii="Times New Roman" w:eastAsia="Calibri" w:hAnsi="Times New Roman" w:cs="Times New Roman"/>
          <w:sz w:val="32"/>
          <w:szCs w:val="32"/>
        </w:rPr>
        <w:t xml:space="preserve"> и </w:t>
      </w:r>
      <w:r w:rsidRPr="00E67F42">
        <w:rPr>
          <w:rFonts w:ascii="Times New Roman" w:eastAsia="Calibri" w:hAnsi="Times New Roman" w:cs="Times New Roman"/>
          <w:sz w:val="32"/>
          <w:szCs w:val="32"/>
        </w:rPr>
        <w:t xml:space="preserve">заняли 3 место в общекомандном зачете среди муниципалитетов Ростовской области. </w:t>
      </w:r>
    </w:p>
    <w:p w:rsidR="002F162E" w:rsidRPr="00E67F42" w:rsidRDefault="002F162E" w:rsidP="002F162E">
      <w:pPr>
        <w:spacing w:line="360" w:lineRule="auto"/>
        <w:ind w:firstLine="708"/>
        <w:jc w:val="both"/>
        <w:rPr>
          <w:sz w:val="32"/>
          <w:szCs w:val="32"/>
        </w:rPr>
      </w:pPr>
      <w:r w:rsidRPr="00E67F42">
        <w:rPr>
          <w:i/>
          <w:sz w:val="32"/>
          <w:szCs w:val="32"/>
        </w:rPr>
        <w:t xml:space="preserve"> </w:t>
      </w:r>
      <w:r w:rsidRPr="00E67F42">
        <w:rPr>
          <w:sz w:val="32"/>
          <w:szCs w:val="32"/>
        </w:rPr>
        <w:t>Сборные команды по видам спорта Тацинского района  в 2019 году приняли участие в комплексных мероприятиях, проводимы</w:t>
      </w:r>
      <w:r w:rsidR="00DC5AB7" w:rsidRPr="00E67F42">
        <w:rPr>
          <w:sz w:val="32"/>
          <w:szCs w:val="32"/>
        </w:rPr>
        <w:t xml:space="preserve">х </w:t>
      </w:r>
      <w:r w:rsidRPr="00E67F42">
        <w:rPr>
          <w:sz w:val="32"/>
          <w:szCs w:val="32"/>
        </w:rPr>
        <w:t xml:space="preserve">министерством </w:t>
      </w:r>
      <w:r w:rsidRPr="00E67F42">
        <w:rPr>
          <w:sz w:val="32"/>
          <w:szCs w:val="32"/>
        </w:rPr>
        <w:lastRenderedPageBreak/>
        <w:t>по физической культ</w:t>
      </w:r>
      <w:r w:rsidR="00DC5AB7" w:rsidRPr="00E67F42">
        <w:rPr>
          <w:sz w:val="32"/>
          <w:szCs w:val="32"/>
        </w:rPr>
        <w:t>уре и спорту Ростовской области. Наши спортсмены заняли:</w:t>
      </w:r>
    </w:p>
    <w:p w:rsidR="002F162E" w:rsidRPr="00E67F42" w:rsidRDefault="002F162E" w:rsidP="002F162E">
      <w:pPr>
        <w:shd w:val="clear" w:color="auto" w:fill="FFFFFF"/>
        <w:spacing w:line="360" w:lineRule="auto"/>
        <w:jc w:val="both"/>
        <w:rPr>
          <w:sz w:val="32"/>
          <w:szCs w:val="32"/>
        </w:rPr>
      </w:pPr>
      <w:r w:rsidRPr="00E67F42">
        <w:rPr>
          <w:sz w:val="32"/>
          <w:szCs w:val="32"/>
        </w:rPr>
        <w:t>- 1 общекомандное место в зональном этапе Спартакиады Дона 2019</w:t>
      </w:r>
      <w:r w:rsidR="00DC5AB7" w:rsidRPr="00E67F42">
        <w:rPr>
          <w:sz w:val="32"/>
          <w:szCs w:val="32"/>
        </w:rPr>
        <w:t xml:space="preserve"> и Спартакиады Школьников</w:t>
      </w:r>
      <w:r w:rsidRPr="00E67F42">
        <w:rPr>
          <w:sz w:val="32"/>
          <w:szCs w:val="32"/>
        </w:rPr>
        <w:t>;</w:t>
      </w:r>
    </w:p>
    <w:p w:rsidR="00DC5AB7" w:rsidRPr="00E67F42" w:rsidRDefault="002F162E" w:rsidP="002F162E">
      <w:pPr>
        <w:spacing w:line="360" w:lineRule="auto"/>
        <w:jc w:val="both"/>
        <w:rPr>
          <w:sz w:val="32"/>
          <w:szCs w:val="32"/>
        </w:rPr>
      </w:pPr>
      <w:r w:rsidRPr="00E67F42">
        <w:rPr>
          <w:sz w:val="32"/>
          <w:szCs w:val="32"/>
        </w:rPr>
        <w:t>- 2 общекомандное место среди сельских городов и районов</w:t>
      </w:r>
      <w:r w:rsidR="00BF2FBE" w:rsidRPr="00E67F42">
        <w:rPr>
          <w:sz w:val="32"/>
          <w:szCs w:val="32"/>
        </w:rPr>
        <w:t xml:space="preserve"> области.</w:t>
      </w:r>
      <w:r w:rsidRPr="00E67F42">
        <w:rPr>
          <w:sz w:val="32"/>
          <w:szCs w:val="32"/>
        </w:rPr>
        <w:t xml:space="preserve"> </w:t>
      </w:r>
    </w:p>
    <w:p w:rsidR="000F227B" w:rsidRPr="00E67F42" w:rsidRDefault="000F227B" w:rsidP="00232A1D">
      <w:pPr>
        <w:pStyle w:val="a9"/>
        <w:shd w:val="clear" w:color="auto" w:fill="FFFFFF"/>
        <w:spacing w:after="0" w:line="360" w:lineRule="auto"/>
        <w:jc w:val="center"/>
        <w:rPr>
          <w:rStyle w:val="aa"/>
          <w:b/>
          <w:i w:val="0"/>
          <w:sz w:val="32"/>
          <w:szCs w:val="32"/>
        </w:rPr>
      </w:pPr>
    </w:p>
    <w:p w:rsidR="00232A1D" w:rsidRPr="00E67F42" w:rsidRDefault="00232A1D" w:rsidP="00232A1D">
      <w:pPr>
        <w:pStyle w:val="a9"/>
        <w:shd w:val="clear" w:color="auto" w:fill="FFFFFF"/>
        <w:spacing w:after="0" w:line="360" w:lineRule="auto"/>
        <w:jc w:val="center"/>
        <w:rPr>
          <w:b/>
          <w:iCs/>
          <w:sz w:val="32"/>
          <w:szCs w:val="32"/>
        </w:rPr>
      </w:pPr>
      <w:r w:rsidRPr="00E67F42">
        <w:rPr>
          <w:rStyle w:val="aa"/>
          <w:b/>
          <w:i w:val="0"/>
          <w:sz w:val="32"/>
          <w:szCs w:val="32"/>
        </w:rPr>
        <w:t>Уважаемые земляки</w:t>
      </w:r>
      <w:r w:rsidRPr="00E67F42">
        <w:rPr>
          <w:b/>
          <w:sz w:val="32"/>
          <w:szCs w:val="32"/>
          <w:shd w:val="clear" w:color="auto" w:fill="FFFFFF"/>
        </w:rPr>
        <w:t>!</w:t>
      </w:r>
    </w:p>
    <w:p w:rsidR="00232A1D" w:rsidRPr="00E67F42" w:rsidRDefault="00232A1D" w:rsidP="00232A1D">
      <w:pPr>
        <w:pStyle w:val="a3"/>
        <w:spacing w:line="360" w:lineRule="auto"/>
        <w:ind w:right="105" w:firstLine="707"/>
        <w:jc w:val="both"/>
        <w:rPr>
          <w:sz w:val="32"/>
          <w:szCs w:val="32"/>
          <w:lang w:bidi="ru-RU"/>
        </w:rPr>
      </w:pPr>
      <w:r w:rsidRPr="00E67F42">
        <w:rPr>
          <w:sz w:val="32"/>
          <w:szCs w:val="32"/>
          <w:lang w:bidi="ru-RU"/>
        </w:rPr>
        <w:t xml:space="preserve">Сегодня мы подводим итоги </w:t>
      </w:r>
      <w:r w:rsidR="00794285" w:rsidRPr="00E67F42">
        <w:rPr>
          <w:sz w:val="32"/>
          <w:szCs w:val="32"/>
          <w:lang w:bidi="ru-RU"/>
        </w:rPr>
        <w:t>завершающегося</w:t>
      </w:r>
      <w:r w:rsidRPr="00E67F42">
        <w:rPr>
          <w:sz w:val="32"/>
          <w:szCs w:val="32"/>
          <w:lang w:bidi="ru-RU"/>
        </w:rPr>
        <w:t xml:space="preserve"> года и ставим задачи на будущее</w:t>
      </w:r>
      <w:r w:rsidRPr="00E67F42">
        <w:rPr>
          <w:b/>
          <w:sz w:val="32"/>
          <w:szCs w:val="32"/>
          <w:lang w:bidi="ru-RU"/>
        </w:rPr>
        <w:t xml:space="preserve">. </w:t>
      </w:r>
      <w:r w:rsidRPr="00E67F42">
        <w:rPr>
          <w:sz w:val="32"/>
          <w:szCs w:val="32"/>
          <w:lang w:bidi="ru-RU"/>
        </w:rPr>
        <w:t xml:space="preserve">Наша главная задача на сегодня - продолжать решать социальные проблемы </w:t>
      </w:r>
      <w:r w:rsidR="00794285" w:rsidRPr="00E67F42">
        <w:rPr>
          <w:sz w:val="32"/>
          <w:szCs w:val="32"/>
          <w:lang w:bidi="ru-RU"/>
        </w:rPr>
        <w:t>жителей района</w:t>
      </w:r>
      <w:r w:rsidRPr="00E67F42">
        <w:rPr>
          <w:sz w:val="32"/>
          <w:szCs w:val="32"/>
          <w:lang w:bidi="ru-RU"/>
        </w:rPr>
        <w:t>.</w:t>
      </w:r>
    </w:p>
    <w:p w:rsidR="00232A1D" w:rsidRPr="00E67F42" w:rsidRDefault="00232A1D" w:rsidP="00232A1D">
      <w:pPr>
        <w:widowControl w:val="0"/>
        <w:autoSpaceDE w:val="0"/>
        <w:autoSpaceDN w:val="0"/>
        <w:spacing w:line="360" w:lineRule="auto"/>
        <w:ind w:left="102" w:right="102" w:firstLine="851"/>
        <w:jc w:val="both"/>
        <w:rPr>
          <w:sz w:val="32"/>
          <w:szCs w:val="32"/>
          <w:lang w:bidi="ru-RU"/>
        </w:rPr>
      </w:pPr>
      <w:r w:rsidRPr="00E67F42">
        <w:rPr>
          <w:sz w:val="32"/>
          <w:szCs w:val="32"/>
          <w:lang w:bidi="ru-RU"/>
        </w:rPr>
        <w:t xml:space="preserve">В 2020 году мы </w:t>
      </w:r>
      <w:r w:rsidR="002B1ED0" w:rsidRPr="00E67F42">
        <w:rPr>
          <w:sz w:val="32"/>
          <w:szCs w:val="32"/>
          <w:lang w:bidi="ru-RU"/>
        </w:rPr>
        <w:t>планируем</w:t>
      </w:r>
      <w:r w:rsidRPr="00E67F42">
        <w:rPr>
          <w:sz w:val="32"/>
          <w:szCs w:val="32"/>
          <w:lang w:bidi="ru-RU"/>
        </w:rPr>
        <w:t xml:space="preserve"> уделять пристальное внимание экономному распределению имеющихся финансовых ресурсов, обеспечению социальной стабильности, повышению качества и доступности муниципальных услуг, предоставляемых населению органами местного самоуправления всех уровней, повышению эффективности принимаемых решений.</w:t>
      </w:r>
    </w:p>
    <w:p w:rsidR="002B1ED0" w:rsidRPr="00E67F42" w:rsidRDefault="002B1ED0" w:rsidP="00232A1D">
      <w:pPr>
        <w:widowControl w:val="0"/>
        <w:autoSpaceDE w:val="0"/>
        <w:autoSpaceDN w:val="0"/>
        <w:spacing w:line="360" w:lineRule="auto"/>
        <w:ind w:left="102" w:right="102" w:firstLine="851"/>
        <w:jc w:val="both"/>
        <w:rPr>
          <w:sz w:val="32"/>
          <w:szCs w:val="32"/>
          <w:lang w:bidi="ru-RU"/>
        </w:rPr>
      </w:pPr>
    </w:p>
    <w:p w:rsidR="00B722F4" w:rsidRPr="00E67F42" w:rsidRDefault="00232A1D" w:rsidP="00A5317C">
      <w:pPr>
        <w:widowControl w:val="0"/>
        <w:autoSpaceDE w:val="0"/>
        <w:autoSpaceDN w:val="0"/>
        <w:spacing w:line="360" w:lineRule="auto"/>
        <w:ind w:right="-24" w:firstLine="993"/>
        <w:jc w:val="both"/>
        <w:rPr>
          <w:sz w:val="32"/>
          <w:szCs w:val="32"/>
          <w:lang w:bidi="ru-RU"/>
        </w:rPr>
      </w:pPr>
      <w:r w:rsidRPr="00E67F42">
        <w:rPr>
          <w:sz w:val="32"/>
          <w:szCs w:val="32"/>
          <w:lang w:bidi="ru-RU"/>
        </w:rPr>
        <w:t>Буду признателен за конструктивные замечания и предложения.</w:t>
      </w:r>
      <w:r w:rsidR="005B2D1E" w:rsidRPr="00E67F42">
        <w:rPr>
          <w:sz w:val="32"/>
          <w:szCs w:val="32"/>
          <w:lang w:bidi="ru-RU"/>
        </w:rPr>
        <w:t xml:space="preserve"> </w:t>
      </w:r>
    </w:p>
    <w:p w:rsidR="00B13674" w:rsidRPr="00E67F42" w:rsidRDefault="00232A1D" w:rsidP="00A5317C">
      <w:pPr>
        <w:widowControl w:val="0"/>
        <w:autoSpaceDE w:val="0"/>
        <w:autoSpaceDN w:val="0"/>
        <w:spacing w:line="360" w:lineRule="auto"/>
        <w:ind w:right="-24" w:firstLine="993"/>
        <w:jc w:val="both"/>
        <w:rPr>
          <w:sz w:val="32"/>
          <w:szCs w:val="32"/>
        </w:rPr>
      </w:pPr>
      <w:r w:rsidRPr="00E67F42">
        <w:rPr>
          <w:sz w:val="32"/>
          <w:szCs w:val="32"/>
          <w:lang w:eastAsia="en-US"/>
        </w:rPr>
        <w:t>Благодарю за внимание!</w:t>
      </w:r>
    </w:p>
    <w:sectPr w:rsidR="00B13674" w:rsidRPr="00E67F42" w:rsidSect="00A5317C">
      <w:footerReference w:type="default" r:id="rId8"/>
      <w:pgSz w:w="11906" w:h="16838"/>
      <w:pgMar w:top="391" w:right="566" w:bottom="426" w:left="709"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388" w:rsidRDefault="00240388" w:rsidP="000A1997">
      <w:r>
        <w:separator/>
      </w:r>
    </w:p>
  </w:endnote>
  <w:endnote w:type="continuationSeparator" w:id="0">
    <w:p w:rsidR="00240388" w:rsidRDefault="00240388" w:rsidP="000A19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454051"/>
    </w:sdtPr>
    <w:sdtContent>
      <w:p w:rsidR="00240388" w:rsidRDefault="00E259DF" w:rsidP="000A1997">
        <w:pPr>
          <w:pStyle w:val="ae"/>
          <w:ind w:left="720"/>
          <w:jc w:val="center"/>
        </w:pPr>
        <w:fldSimple w:instr=" PAGE   \* MERGEFORMAT ">
          <w:r w:rsidR="00EC390B">
            <w:rPr>
              <w:noProof/>
            </w:rPr>
            <w:t>2</w:t>
          </w:r>
        </w:fldSimple>
      </w:p>
    </w:sdtContent>
  </w:sdt>
  <w:p w:rsidR="00240388" w:rsidRDefault="0024038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388" w:rsidRDefault="00240388" w:rsidP="000A1997">
      <w:r>
        <w:separator/>
      </w:r>
    </w:p>
  </w:footnote>
  <w:footnote w:type="continuationSeparator" w:id="0">
    <w:p w:rsidR="00240388" w:rsidRDefault="00240388" w:rsidP="000A1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73537CA3"/>
    <w:multiLevelType w:val="hybridMultilevel"/>
    <w:tmpl w:val="A572A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85792"/>
    <w:rsid w:val="00074A21"/>
    <w:rsid w:val="0009240F"/>
    <w:rsid w:val="000A1997"/>
    <w:rsid w:val="000F227B"/>
    <w:rsid w:val="001551BD"/>
    <w:rsid w:val="00181057"/>
    <w:rsid w:val="00192F5E"/>
    <w:rsid w:val="00207806"/>
    <w:rsid w:val="00220906"/>
    <w:rsid w:val="00232A1D"/>
    <w:rsid w:val="00240388"/>
    <w:rsid w:val="00244E78"/>
    <w:rsid w:val="00290AC2"/>
    <w:rsid w:val="002B1ED0"/>
    <w:rsid w:val="002D75D3"/>
    <w:rsid w:val="002F162E"/>
    <w:rsid w:val="00314972"/>
    <w:rsid w:val="00360B0B"/>
    <w:rsid w:val="003F2C9D"/>
    <w:rsid w:val="004A6614"/>
    <w:rsid w:val="004B0E84"/>
    <w:rsid w:val="004B3787"/>
    <w:rsid w:val="004E3178"/>
    <w:rsid w:val="00535D4F"/>
    <w:rsid w:val="005728E6"/>
    <w:rsid w:val="00585FC8"/>
    <w:rsid w:val="005B2D1E"/>
    <w:rsid w:val="00637ECE"/>
    <w:rsid w:val="00670E48"/>
    <w:rsid w:val="006F5666"/>
    <w:rsid w:val="007015D1"/>
    <w:rsid w:val="0074156E"/>
    <w:rsid w:val="00752B37"/>
    <w:rsid w:val="00772499"/>
    <w:rsid w:val="00773E12"/>
    <w:rsid w:val="00790AD9"/>
    <w:rsid w:val="00794285"/>
    <w:rsid w:val="00796925"/>
    <w:rsid w:val="007A083D"/>
    <w:rsid w:val="007C6494"/>
    <w:rsid w:val="007D77BB"/>
    <w:rsid w:val="008662F1"/>
    <w:rsid w:val="0087067A"/>
    <w:rsid w:val="0093322C"/>
    <w:rsid w:val="009509C4"/>
    <w:rsid w:val="009C7B3B"/>
    <w:rsid w:val="00A265E8"/>
    <w:rsid w:val="00A5317C"/>
    <w:rsid w:val="00A747A0"/>
    <w:rsid w:val="00A74C9C"/>
    <w:rsid w:val="00AA7DF1"/>
    <w:rsid w:val="00AD6A68"/>
    <w:rsid w:val="00B13674"/>
    <w:rsid w:val="00B31D0E"/>
    <w:rsid w:val="00B474CA"/>
    <w:rsid w:val="00B677F6"/>
    <w:rsid w:val="00B722F4"/>
    <w:rsid w:val="00B93BF8"/>
    <w:rsid w:val="00BF2FBE"/>
    <w:rsid w:val="00C03274"/>
    <w:rsid w:val="00C4462D"/>
    <w:rsid w:val="00CD1EF2"/>
    <w:rsid w:val="00D1613C"/>
    <w:rsid w:val="00D336BD"/>
    <w:rsid w:val="00D85792"/>
    <w:rsid w:val="00D87B0A"/>
    <w:rsid w:val="00DA7627"/>
    <w:rsid w:val="00DC5AB7"/>
    <w:rsid w:val="00DD2449"/>
    <w:rsid w:val="00E259DF"/>
    <w:rsid w:val="00E67F42"/>
    <w:rsid w:val="00EC390B"/>
    <w:rsid w:val="00F23B8D"/>
    <w:rsid w:val="00F31891"/>
    <w:rsid w:val="00FA0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7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5792"/>
    <w:pPr>
      <w:spacing w:after="120"/>
    </w:pPr>
  </w:style>
  <w:style w:type="character" w:customStyle="1" w:styleId="a4">
    <w:name w:val="Основной текст Знак"/>
    <w:basedOn w:val="a0"/>
    <w:link w:val="a3"/>
    <w:rsid w:val="00D85792"/>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85792"/>
    <w:rPr>
      <w:rFonts w:ascii="Tahoma" w:hAnsi="Tahoma" w:cs="Tahoma"/>
      <w:sz w:val="16"/>
      <w:szCs w:val="16"/>
    </w:rPr>
  </w:style>
  <w:style w:type="character" w:customStyle="1" w:styleId="a6">
    <w:name w:val="Текст выноски Знак"/>
    <w:basedOn w:val="a0"/>
    <w:link w:val="a5"/>
    <w:uiPriority w:val="99"/>
    <w:semiHidden/>
    <w:rsid w:val="00D85792"/>
    <w:rPr>
      <w:rFonts w:ascii="Tahoma" w:eastAsia="Times New Roman" w:hAnsi="Tahoma" w:cs="Tahoma"/>
      <w:sz w:val="16"/>
      <w:szCs w:val="16"/>
      <w:lang w:eastAsia="ru-RU"/>
    </w:rPr>
  </w:style>
  <w:style w:type="paragraph" w:styleId="a7">
    <w:name w:val="No Spacing"/>
    <w:link w:val="a8"/>
    <w:uiPriority w:val="1"/>
    <w:qFormat/>
    <w:rsid w:val="00B13674"/>
    <w:pPr>
      <w:spacing w:after="0" w:line="240" w:lineRule="auto"/>
    </w:pPr>
  </w:style>
  <w:style w:type="paragraph" w:styleId="a9">
    <w:name w:val="Normal (Web)"/>
    <w:basedOn w:val="a"/>
    <w:uiPriority w:val="99"/>
    <w:rsid w:val="00AA7DF1"/>
    <w:pPr>
      <w:spacing w:before="20" w:after="20"/>
      <w:ind w:left="20" w:right="20" w:firstLine="300"/>
    </w:pPr>
  </w:style>
  <w:style w:type="character" w:styleId="aa">
    <w:name w:val="Emphasis"/>
    <w:uiPriority w:val="20"/>
    <w:qFormat/>
    <w:rsid w:val="00232A1D"/>
    <w:rPr>
      <w:i/>
      <w:iCs/>
    </w:rPr>
  </w:style>
  <w:style w:type="character" w:customStyle="1" w:styleId="a8">
    <w:name w:val="Без интервала Знак"/>
    <w:link w:val="a7"/>
    <w:uiPriority w:val="1"/>
    <w:locked/>
    <w:rsid w:val="006F5666"/>
  </w:style>
  <w:style w:type="character" w:styleId="ab">
    <w:name w:val="Hyperlink"/>
    <w:rsid w:val="0087067A"/>
    <w:rPr>
      <w:rFonts w:ascii="Arial" w:hAnsi="Arial" w:cs="Arial" w:hint="default"/>
      <w:strike w:val="0"/>
      <w:dstrike w:val="0"/>
      <w:color w:val="3560A7"/>
      <w:sz w:val="20"/>
      <w:szCs w:val="20"/>
      <w:u w:val="none"/>
      <w:effect w:val="none"/>
    </w:rPr>
  </w:style>
  <w:style w:type="paragraph" w:styleId="ac">
    <w:name w:val="header"/>
    <w:basedOn w:val="a"/>
    <w:link w:val="ad"/>
    <w:uiPriority w:val="99"/>
    <w:semiHidden/>
    <w:unhideWhenUsed/>
    <w:rsid w:val="000A1997"/>
    <w:pPr>
      <w:tabs>
        <w:tab w:val="center" w:pos="4677"/>
        <w:tab w:val="right" w:pos="9355"/>
      </w:tabs>
    </w:pPr>
  </w:style>
  <w:style w:type="character" w:customStyle="1" w:styleId="ad">
    <w:name w:val="Верхний колонтитул Знак"/>
    <w:basedOn w:val="a0"/>
    <w:link w:val="ac"/>
    <w:uiPriority w:val="99"/>
    <w:semiHidden/>
    <w:rsid w:val="000A199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A1997"/>
    <w:pPr>
      <w:tabs>
        <w:tab w:val="center" w:pos="4677"/>
        <w:tab w:val="right" w:pos="9355"/>
      </w:tabs>
    </w:pPr>
  </w:style>
  <w:style w:type="character" w:customStyle="1" w:styleId="af">
    <w:name w:val="Нижний колонтитул Знак"/>
    <w:basedOn w:val="a0"/>
    <w:link w:val="ae"/>
    <w:uiPriority w:val="99"/>
    <w:rsid w:val="000A199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7345-BB5C-411B-90F7-FA541048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4425</Words>
  <Characters>25228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Shevyakova</dc:creator>
  <cp:lastModifiedBy>User</cp:lastModifiedBy>
  <cp:revision>3</cp:revision>
  <cp:lastPrinted>2019-11-14T09:37:00Z</cp:lastPrinted>
  <dcterms:created xsi:type="dcterms:W3CDTF">2019-11-14T14:01:00Z</dcterms:created>
  <dcterms:modified xsi:type="dcterms:W3CDTF">2019-11-15T05:13:00Z</dcterms:modified>
</cp:coreProperties>
</file>